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F2" w:rsidRDefault="000A30F2" w:rsidP="000A30F2">
      <w:pPr>
        <w:ind w:left="-1134"/>
        <w:jc w:val="center"/>
      </w:pPr>
      <w:r w:rsidRPr="000A30F2">
        <w:rPr>
          <w:noProof/>
          <w:lang w:eastAsia="en-AU"/>
        </w:rPr>
        <w:drawing>
          <wp:anchor distT="0" distB="0" distL="114300" distR="114300" simplePos="0" relativeHeight="251658240" behindDoc="0" locked="0" layoutInCell="1" allowOverlap="1">
            <wp:simplePos x="0" y="0"/>
            <wp:positionH relativeFrom="column">
              <wp:posOffset>-704850</wp:posOffset>
            </wp:positionH>
            <wp:positionV relativeFrom="paragraph">
              <wp:posOffset>0</wp:posOffset>
            </wp:positionV>
            <wp:extent cx="1390650" cy="607112"/>
            <wp:effectExtent l="0" t="0" r="0" b="2540"/>
            <wp:wrapThrough wrapText="bothSides">
              <wp:wrapPolygon edited="0">
                <wp:start x="0" y="0"/>
                <wp:lineTo x="0" y="21013"/>
                <wp:lineTo x="21304" y="21013"/>
                <wp:lineTo x="21304" y="0"/>
                <wp:lineTo x="0" y="0"/>
              </wp:wrapPolygon>
            </wp:wrapThrough>
            <wp:docPr id="1" name="Picture 1" descr="C:\Users\U8009606\Desktop\USQ_Ver_3_Full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09606\Desktop\USQ_Ver_3_FullCol[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607112"/>
                    </a:xfrm>
                    <a:prstGeom prst="rect">
                      <a:avLst/>
                    </a:prstGeom>
                    <a:noFill/>
                    <a:ln>
                      <a:noFill/>
                    </a:ln>
                  </pic:spPr>
                </pic:pic>
              </a:graphicData>
            </a:graphic>
          </wp:anchor>
        </w:drawing>
      </w:r>
    </w:p>
    <w:p w:rsidR="00DD0476" w:rsidRDefault="000A30F2" w:rsidP="000A30F2">
      <w:pPr>
        <w:ind w:left="-1134"/>
        <w:jc w:val="center"/>
        <w:rPr>
          <w:b/>
          <w:sz w:val="32"/>
          <w:szCs w:val="32"/>
        </w:rPr>
      </w:pPr>
      <w:proofErr w:type="spellStart"/>
      <w:r w:rsidRPr="000A30F2">
        <w:rPr>
          <w:b/>
          <w:sz w:val="32"/>
          <w:szCs w:val="32"/>
        </w:rPr>
        <w:t>Fluarix</w:t>
      </w:r>
      <w:proofErr w:type="spellEnd"/>
      <w:r w:rsidRPr="000A30F2">
        <w:rPr>
          <w:b/>
          <w:sz w:val="32"/>
          <w:szCs w:val="32"/>
        </w:rPr>
        <w:t xml:space="preserve"> Tetra Vaccine Consent Form</w:t>
      </w:r>
      <w:r w:rsidR="007C7F30">
        <w:rPr>
          <w:b/>
          <w:sz w:val="32"/>
          <w:szCs w:val="32"/>
        </w:rPr>
        <w:t xml:space="preserve"> 20</w:t>
      </w:r>
      <w:r w:rsidR="00FF29B4">
        <w:rPr>
          <w:b/>
          <w:sz w:val="32"/>
          <w:szCs w:val="32"/>
        </w:rPr>
        <w:t>21</w:t>
      </w:r>
    </w:p>
    <w:p w:rsidR="000A30F2" w:rsidRDefault="000A30F2" w:rsidP="000A30F2">
      <w:pPr>
        <w:ind w:left="-1134"/>
        <w:jc w:val="center"/>
        <w:rPr>
          <w:b/>
          <w:sz w:val="32"/>
          <w:szCs w:val="32"/>
        </w:rPr>
      </w:pPr>
    </w:p>
    <w:p w:rsidR="000A30F2" w:rsidRPr="00B36047" w:rsidRDefault="000A30F2" w:rsidP="00B36047">
      <w:pPr>
        <w:ind w:left="-993" w:right="-897"/>
        <w:jc w:val="both"/>
        <w:rPr>
          <w:i/>
          <w:sz w:val="20"/>
          <w:szCs w:val="20"/>
        </w:rPr>
      </w:pPr>
      <w:r w:rsidRPr="00B36047">
        <w:rPr>
          <w:i/>
          <w:sz w:val="20"/>
          <w:szCs w:val="20"/>
        </w:rPr>
        <w:t>Please answer the questions below to allow us to assess you</w:t>
      </w:r>
      <w:r w:rsidR="00FF29B4">
        <w:rPr>
          <w:i/>
          <w:sz w:val="20"/>
          <w:szCs w:val="20"/>
        </w:rPr>
        <w:t>r suitability to receive the 2021</w:t>
      </w:r>
      <w:r w:rsidRPr="00B36047">
        <w:rPr>
          <w:i/>
          <w:sz w:val="20"/>
          <w:szCs w:val="20"/>
        </w:rPr>
        <w:t xml:space="preserve"> the flu vaccination:</w:t>
      </w:r>
    </w:p>
    <w:tbl>
      <w:tblPr>
        <w:tblStyle w:val="TableGrid"/>
        <w:tblW w:w="10916" w:type="dxa"/>
        <w:tblInd w:w="-998" w:type="dxa"/>
        <w:tblLook w:val="04A0" w:firstRow="1" w:lastRow="0" w:firstColumn="1" w:lastColumn="0" w:noHBand="0" w:noVBand="1"/>
      </w:tblPr>
      <w:tblGrid>
        <w:gridCol w:w="9734"/>
        <w:gridCol w:w="615"/>
        <w:gridCol w:w="567"/>
      </w:tblGrid>
      <w:tr w:rsidR="000A30F2" w:rsidTr="000A30F2">
        <w:tc>
          <w:tcPr>
            <w:tcW w:w="9782" w:type="dxa"/>
          </w:tcPr>
          <w:p w:rsidR="000A30F2" w:rsidRPr="000A30F2" w:rsidRDefault="000A30F2" w:rsidP="000A30F2">
            <w:pPr>
              <w:jc w:val="both"/>
              <w:rPr>
                <w:b/>
                <w:sz w:val="20"/>
                <w:szCs w:val="20"/>
              </w:rPr>
            </w:pPr>
            <w:r w:rsidRPr="000A30F2">
              <w:rPr>
                <w:b/>
                <w:sz w:val="20"/>
                <w:szCs w:val="20"/>
              </w:rPr>
              <w:t>Question</w:t>
            </w:r>
          </w:p>
          <w:p w:rsidR="000A30F2" w:rsidRPr="000A30F2" w:rsidRDefault="000A30F2" w:rsidP="000A30F2">
            <w:pPr>
              <w:jc w:val="both"/>
              <w:rPr>
                <w:b/>
                <w:sz w:val="20"/>
                <w:szCs w:val="20"/>
              </w:rPr>
            </w:pPr>
          </w:p>
        </w:tc>
        <w:tc>
          <w:tcPr>
            <w:tcW w:w="567" w:type="dxa"/>
          </w:tcPr>
          <w:p w:rsidR="000A30F2" w:rsidRPr="000A30F2" w:rsidRDefault="000A30F2" w:rsidP="000A30F2">
            <w:pPr>
              <w:jc w:val="both"/>
              <w:rPr>
                <w:b/>
                <w:sz w:val="20"/>
                <w:szCs w:val="20"/>
              </w:rPr>
            </w:pPr>
            <w:r w:rsidRPr="000A30F2">
              <w:rPr>
                <w:b/>
                <w:sz w:val="20"/>
                <w:szCs w:val="20"/>
              </w:rPr>
              <w:t xml:space="preserve">Yes </w:t>
            </w:r>
          </w:p>
        </w:tc>
        <w:tc>
          <w:tcPr>
            <w:tcW w:w="567" w:type="dxa"/>
          </w:tcPr>
          <w:p w:rsidR="000A30F2" w:rsidRPr="000A30F2" w:rsidRDefault="000A30F2" w:rsidP="000A30F2">
            <w:pPr>
              <w:ind w:right="-2002"/>
              <w:jc w:val="both"/>
              <w:rPr>
                <w:b/>
                <w:sz w:val="20"/>
                <w:szCs w:val="20"/>
              </w:rPr>
            </w:pPr>
            <w:r w:rsidRPr="000A30F2">
              <w:rPr>
                <w:b/>
                <w:sz w:val="20"/>
                <w:szCs w:val="20"/>
              </w:rPr>
              <w:t>No</w:t>
            </w:r>
          </w:p>
        </w:tc>
      </w:tr>
      <w:tr w:rsidR="000A30F2" w:rsidTr="000A30F2">
        <w:tc>
          <w:tcPr>
            <w:tcW w:w="9782" w:type="dxa"/>
          </w:tcPr>
          <w:p w:rsidR="000A30F2" w:rsidRDefault="000A30F2" w:rsidP="000A30F2">
            <w:pPr>
              <w:jc w:val="both"/>
              <w:rPr>
                <w:sz w:val="20"/>
                <w:szCs w:val="20"/>
              </w:rPr>
            </w:pPr>
            <w:r>
              <w:rPr>
                <w:sz w:val="20"/>
                <w:szCs w:val="20"/>
              </w:rPr>
              <w:t>Have you ever had a flu vaccine?</w:t>
            </w:r>
          </w:p>
          <w:p w:rsidR="000A30F2" w:rsidRPr="000A30F2" w:rsidRDefault="000A30F2" w:rsidP="000A30F2">
            <w:pPr>
              <w:jc w:val="both"/>
              <w:rPr>
                <w:sz w:val="20"/>
                <w:szCs w:val="20"/>
              </w:rPr>
            </w:pPr>
          </w:p>
        </w:tc>
        <w:tc>
          <w:tcPr>
            <w:tcW w:w="567" w:type="dxa"/>
          </w:tcPr>
          <w:p w:rsidR="000A30F2" w:rsidRPr="000A30F2" w:rsidRDefault="000A30F2" w:rsidP="000A30F2">
            <w:pPr>
              <w:jc w:val="both"/>
              <w:rPr>
                <w:sz w:val="20"/>
                <w:szCs w:val="20"/>
              </w:rPr>
            </w:pPr>
          </w:p>
        </w:tc>
        <w:tc>
          <w:tcPr>
            <w:tcW w:w="567" w:type="dxa"/>
          </w:tcPr>
          <w:p w:rsidR="000A30F2" w:rsidRPr="000A30F2" w:rsidRDefault="000A30F2" w:rsidP="000A30F2">
            <w:pPr>
              <w:ind w:right="-2002"/>
              <w:jc w:val="both"/>
              <w:rPr>
                <w:sz w:val="20"/>
                <w:szCs w:val="20"/>
              </w:rPr>
            </w:pPr>
          </w:p>
        </w:tc>
      </w:tr>
      <w:tr w:rsidR="000A30F2" w:rsidTr="000A30F2">
        <w:tc>
          <w:tcPr>
            <w:tcW w:w="9782" w:type="dxa"/>
          </w:tcPr>
          <w:p w:rsidR="000A30F2" w:rsidRDefault="000A30F2" w:rsidP="000A30F2">
            <w:pPr>
              <w:jc w:val="both"/>
              <w:rPr>
                <w:sz w:val="20"/>
                <w:szCs w:val="20"/>
              </w:rPr>
            </w:pPr>
            <w:r>
              <w:rPr>
                <w:sz w:val="20"/>
                <w:szCs w:val="20"/>
              </w:rPr>
              <w:t>Have you ever had any problems after receiving a flu vaccine or any vaccine in the past?</w:t>
            </w:r>
          </w:p>
          <w:p w:rsidR="000A30F2" w:rsidRPr="000A30F2" w:rsidRDefault="000A30F2" w:rsidP="000A30F2">
            <w:pPr>
              <w:jc w:val="both"/>
              <w:rPr>
                <w:sz w:val="20"/>
                <w:szCs w:val="20"/>
              </w:rPr>
            </w:pPr>
          </w:p>
        </w:tc>
        <w:tc>
          <w:tcPr>
            <w:tcW w:w="567" w:type="dxa"/>
          </w:tcPr>
          <w:p w:rsidR="000A30F2" w:rsidRPr="000A30F2" w:rsidRDefault="000A30F2" w:rsidP="000A30F2">
            <w:pPr>
              <w:jc w:val="both"/>
              <w:rPr>
                <w:sz w:val="20"/>
                <w:szCs w:val="20"/>
              </w:rPr>
            </w:pPr>
          </w:p>
        </w:tc>
        <w:tc>
          <w:tcPr>
            <w:tcW w:w="567" w:type="dxa"/>
          </w:tcPr>
          <w:p w:rsidR="000A30F2" w:rsidRPr="000A30F2" w:rsidRDefault="000A30F2" w:rsidP="000A30F2">
            <w:pPr>
              <w:ind w:right="-2002"/>
              <w:jc w:val="both"/>
              <w:rPr>
                <w:sz w:val="20"/>
                <w:szCs w:val="20"/>
              </w:rPr>
            </w:pPr>
          </w:p>
        </w:tc>
      </w:tr>
      <w:tr w:rsidR="000A30F2" w:rsidTr="000A30F2">
        <w:tc>
          <w:tcPr>
            <w:tcW w:w="9782" w:type="dxa"/>
          </w:tcPr>
          <w:p w:rsidR="000A30F2" w:rsidRDefault="000A30F2" w:rsidP="000A30F2">
            <w:pPr>
              <w:jc w:val="both"/>
              <w:rPr>
                <w:sz w:val="20"/>
                <w:szCs w:val="20"/>
              </w:rPr>
            </w:pPr>
            <w:r>
              <w:rPr>
                <w:sz w:val="20"/>
                <w:szCs w:val="20"/>
              </w:rPr>
              <w:t>Are you allergic to eggs or egg products?</w:t>
            </w:r>
          </w:p>
          <w:p w:rsidR="000A30F2" w:rsidRPr="000A30F2" w:rsidRDefault="000A30F2" w:rsidP="000A30F2">
            <w:pPr>
              <w:jc w:val="both"/>
              <w:rPr>
                <w:sz w:val="20"/>
                <w:szCs w:val="20"/>
              </w:rPr>
            </w:pPr>
          </w:p>
        </w:tc>
        <w:tc>
          <w:tcPr>
            <w:tcW w:w="567" w:type="dxa"/>
          </w:tcPr>
          <w:p w:rsidR="000A30F2" w:rsidRPr="000A30F2" w:rsidRDefault="000A30F2" w:rsidP="000A30F2">
            <w:pPr>
              <w:jc w:val="both"/>
              <w:rPr>
                <w:sz w:val="20"/>
                <w:szCs w:val="20"/>
              </w:rPr>
            </w:pPr>
          </w:p>
        </w:tc>
        <w:tc>
          <w:tcPr>
            <w:tcW w:w="567" w:type="dxa"/>
          </w:tcPr>
          <w:p w:rsidR="000A30F2" w:rsidRPr="000A30F2" w:rsidRDefault="000A30F2" w:rsidP="000A30F2">
            <w:pPr>
              <w:ind w:right="-2002"/>
              <w:jc w:val="both"/>
              <w:rPr>
                <w:sz w:val="20"/>
                <w:szCs w:val="20"/>
              </w:rPr>
            </w:pPr>
          </w:p>
        </w:tc>
      </w:tr>
      <w:tr w:rsidR="000A30F2" w:rsidTr="00C6039B">
        <w:trPr>
          <w:trHeight w:val="529"/>
        </w:trPr>
        <w:tc>
          <w:tcPr>
            <w:tcW w:w="9782" w:type="dxa"/>
          </w:tcPr>
          <w:p w:rsidR="000A30F2" w:rsidRDefault="000A30F2" w:rsidP="000A30F2">
            <w:pPr>
              <w:jc w:val="both"/>
              <w:rPr>
                <w:sz w:val="20"/>
                <w:szCs w:val="20"/>
              </w:rPr>
            </w:pPr>
            <w:r>
              <w:rPr>
                <w:sz w:val="20"/>
                <w:szCs w:val="20"/>
              </w:rPr>
              <w:t>Have you had any severe allergies (to anything) in the past?</w:t>
            </w:r>
          </w:p>
          <w:p w:rsidR="000A30F2" w:rsidRPr="000A30F2" w:rsidRDefault="000A30F2" w:rsidP="000A30F2">
            <w:pPr>
              <w:jc w:val="both"/>
              <w:rPr>
                <w:sz w:val="20"/>
                <w:szCs w:val="20"/>
              </w:rPr>
            </w:pPr>
          </w:p>
        </w:tc>
        <w:tc>
          <w:tcPr>
            <w:tcW w:w="567" w:type="dxa"/>
          </w:tcPr>
          <w:p w:rsidR="000A30F2" w:rsidRPr="000A30F2" w:rsidRDefault="000A30F2" w:rsidP="000A30F2">
            <w:pPr>
              <w:jc w:val="both"/>
              <w:rPr>
                <w:sz w:val="20"/>
                <w:szCs w:val="20"/>
              </w:rPr>
            </w:pPr>
          </w:p>
        </w:tc>
        <w:tc>
          <w:tcPr>
            <w:tcW w:w="567" w:type="dxa"/>
          </w:tcPr>
          <w:p w:rsidR="000A30F2" w:rsidRPr="000A30F2" w:rsidRDefault="000A30F2" w:rsidP="000A30F2">
            <w:pPr>
              <w:ind w:right="-2002"/>
              <w:jc w:val="both"/>
              <w:rPr>
                <w:sz w:val="20"/>
                <w:szCs w:val="20"/>
              </w:rPr>
            </w:pPr>
          </w:p>
        </w:tc>
      </w:tr>
      <w:tr w:rsidR="000A30F2" w:rsidTr="000A30F2">
        <w:tc>
          <w:tcPr>
            <w:tcW w:w="9782" w:type="dxa"/>
          </w:tcPr>
          <w:p w:rsidR="000A30F2" w:rsidRDefault="000A30F2" w:rsidP="000A30F2">
            <w:pPr>
              <w:jc w:val="both"/>
              <w:rPr>
                <w:sz w:val="20"/>
                <w:szCs w:val="20"/>
              </w:rPr>
            </w:pPr>
            <w:r>
              <w:rPr>
                <w:sz w:val="20"/>
                <w:szCs w:val="20"/>
              </w:rPr>
              <w:t>Do you have a high fever or are you feeling unwell at present?</w:t>
            </w:r>
          </w:p>
          <w:p w:rsidR="000A30F2" w:rsidRPr="000A30F2" w:rsidRDefault="000A30F2" w:rsidP="000A30F2">
            <w:pPr>
              <w:jc w:val="both"/>
              <w:rPr>
                <w:sz w:val="20"/>
                <w:szCs w:val="20"/>
              </w:rPr>
            </w:pPr>
          </w:p>
        </w:tc>
        <w:tc>
          <w:tcPr>
            <w:tcW w:w="567" w:type="dxa"/>
          </w:tcPr>
          <w:p w:rsidR="000A30F2" w:rsidRPr="000A30F2" w:rsidRDefault="000A30F2" w:rsidP="000A30F2">
            <w:pPr>
              <w:jc w:val="both"/>
              <w:rPr>
                <w:sz w:val="20"/>
                <w:szCs w:val="20"/>
              </w:rPr>
            </w:pPr>
          </w:p>
        </w:tc>
        <w:tc>
          <w:tcPr>
            <w:tcW w:w="567" w:type="dxa"/>
          </w:tcPr>
          <w:p w:rsidR="000A30F2" w:rsidRPr="000A30F2" w:rsidRDefault="000A30F2" w:rsidP="000A30F2">
            <w:pPr>
              <w:ind w:right="-2002"/>
              <w:jc w:val="both"/>
              <w:rPr>
                <w:sz w:val="20"/>
                <w:szCs w:val="20"/>
              </w:rPr>
            </w:pPr>
          </w:p>
        </w:tc>
      </w:tr>
      <w:tr w:rsidR="000A30F2" w:rsidTr="000A30F2">
        <w:tc>
          <w:tcPr>
            <w:tcW w:w="9782" w:type="dxa"/>
          </w:tcPr>
          <w:p w:rsidR="000A30F2" w:rsidRDefault="000A30F2" w:rsidP="000A30F2">
            <w:pPr>
              <w:jc w:val="both"/>
              <w:rPr>
                <w:sz w:val="20"/>
                <w:szCs w:val="20"/>
              </w:rPr>
            </w:pPr>
            <w:r>
              <w:rPr>
                <w:sz w:val="20"/>
                <w:szCs w:val="20"/>
              </w:rPr>
              <w:t>Do you have a history of Guillain Barre Syndrome (severe muscle weakness)?</w:t>
            </w:r>
          </w:p>
          <w:p w:rsidR="000A30F2" w:rsidRPr="000A30F2" w:rsidRDefault="000A30F2" w:rsidP="000A30F2">
            <w:pPr>
              <w:jc w:val="both"/>
              <w:rPr>
                <w:sz w:val="20"/>
                <w:szCs w:val="20"/>
              </w:rPr>
            </w:pPr>
          </w:p>
        </w:tc>
        <w:tc>
          <w:tcPr>
            <w:tcW w:w="567" w:type="dxa"/>
          </w:tcPr>
          <w:p w:rsidR="000A30F2" w:rsidRPr="000A30F2" w:rsidRDefault="000A30F2" w:rsidP="000A30F2">
            <w:pPr>
              <w:jc w:val="both"/>
              <w:rPr>
                <w:sz w:val="20"/>
                <w:szCs w:val="20"/>
              </w:rPr>
            </w:pPr>
          </w:p>
        </w:tc>
        <w:tc>
          <w:tcPr>
            <w:tcW w:w="567" w:type="dxa"/>
          </w:tcPr>
          <w:p w:rsidR="000A30F2" w:rsidRPr="000A30F2" w:rsidRDefault="000A30F2" w:rsidP="000A30F2">
            <w:pPr>
              <w:ind w:right="-2002"/>
              <w:jc w:val="both"/>
              <w:rPr>
                <w:sz w:val="20"/>
                <w:szCs w:val="20"/>
              </w:rPr>
            </w:pPr>
          </w:p>
        </w:tc>
      </w:tr>
      <w:tr w:rsidR="000A30F2" w:rsidTr="000A30F2">
        <w:tc>
          <w:tcPr>
            <w:tcW w:w="9782" w:type="dxa"/>
          </w:tcPr>
          <w:p w:rsidR="000A30F2" w:rsidRDefault="000A30F2" w:rsidP="000A30F2">
            <w:pPr>
              <w:jc w:val="both"/>
              <w:rPr>
                <w:sz w:val="20"/>
                <w:szCs w:val="20"/>
              </w:rPr>
            </w:pPr>
            <w:r>
              <w:rPr>
                <w:sz w:val="20"/>
                <w:szCs w:val="20"/>
              </w:rPr>
              <w:t>Do you have any medical conditions that the GP or nurse should be aware of prior to you receiving a vaccination (such as a chronic illness, bleeding disorder, do not have a functioning spleen</w:t>
            </w:r>
            <w:r w:rsidR="000314C6">
              <w:rPr>
                <w:sz w:val="20"/>
                <w:szCs w:val="20"/>
              </w:rPr>
              <w:t>, taking an immunosuppressant</w:t>
            </w:r>
            <w:r>
              <w:rPr>
                <w:sz w:val="20"/>
                <w:szCs w:val="20"/>
              </w:rPr>
              <w:t xml:space="preserve"> or undergoing chemotherapy </w:t>
            </w:r>
            <w:r w:rsidR="000314C6">
              <w:rPr>
                <w:sz w:val="20"/>
                <w:szCs w:val="20"/>
              </w:rPr>
              <w:t>/</w:t>
            </w:r>
            <w:r>
              <w:rPr>
                <w:sz w:val="20"/>
                <w:szCs w:val="20"/>
              </w:rPr>
              <w:t xml:space="preserve"> radiotherapy)?</w:t>
            </w:r>
          </w:p>
          <w:p w:rsidR="000A30F2" w:rsidRPr="000A30F2" w:rsidRDefault="000A30F2" w:rsidP="000A30F2">
            <w:pPr>
              <w:jc w:val="both"/>
              <w:rPr>
                <w:sz w:val="20"/>
                <w:szCs w:val="20"/>
              </w:rPr>
            </w:pPr>
          </w:p>
        </w:tc>
        <w:tc>
          <w:tcPr>
            <w:tcW w:w="567" w:type="dxa"/>
          </w:tcPr>
          <w:p w:rsidR="000A30F2" w:rsidRPr="000A30F2" w:rsidRDefault="000A30F2" w:rsidP="000A30F2">
            <w:pPr>
              <w:jc w:val="both"/>
              <w:rPr>
                <w:sz w:val="20"/>
                <w:szCs w:val="20"/>
              </w:rPr>
            </w:pPr>
          </w:p>
        </w:tc>
        <w:tc>
          <w:tcPr>
            <w:tcW w:w="567" w:type="dxa"/>
          </w:tcPr>
          <w:p w:rsidR="000A30F2" w:rsidRPr="000A30F2" w:rsidRDefault="000A30F2" w:rsidP="000A30F2">
            <w:pPr>
              <w:ind w:right="-2002"/>
              <w:jc w:val="both"/>
              <w:rPr>
                <w:sz w:val="20"/>
                <w:szCs w:val="20"/>
              </w:rPr>
            </w:pPr>
          </w:p>
        </w:tc>
      </w:tr>
      <w:tr w:rsidR="000A30F2" w:rsidTr="000A30F2">
        <w:tc>
          <w:tcPr>
            <w:tcW w:w="9782" w:type="dxa"/>
          </w:tcPr>
          <w:p w:rsidR="000A30F2" w:rsidRDefault="000A30F2" w:rsidP="000A30F2">
            <w:pPr>
              <w:jc w:val="both"/>
              <w:rPr>
                <w:sz w:val="20"/>
                <w:szCs w:val="20"/>
              </w:rPr>
            </w:pPr>
            <w:r w:rsidRPr="00C6039B">
              <w:rPr>
                <w:b/>
                <w:color w:val="FF0000"/>
                <w:sz w:val="20"/>
                <w:szCs w:val="20"/>
              </w:rPr>
              <w:t>Women Only</w:t>
            </w:r>
            <w:r w:rsidRPr="00C6039B">
              <w:rPr>
                <w:color w:val="FF0000"/>
                <w:sz w:val="20"/>
                <w:szCs w:val="20"/>
              </w:rPr>
              <w:t xml:space="preserve"> </w:t>
            </w:r>
            <w:r>
              <w:rPr>
                <w:sz w:val="20"/>
                <w:szCs w:val="20"/>
              </w:rPr>
              <w:t xml:space="preserve">– The flu vaccine </w:t>
            </w:r>
            <w:r w:rsidR="00C6039B">
              <w:rPr>
                <w:sz w:val="20"/>
                <w:szCs w:val="20"/>
              </w:rPr>
              <w:t>can</w:t>
            </w:r>
            <w:r>
              <w:rPr>
                <w:sz w:val="20"/>
                <w:szCs w:val="20"/>
              </w:rPr>
              <w:t xml:space="preserve"> be </w:t>
            </w:r>
            <w:r w:rsidR="00B36047">
              <w:rPr>
                <w:sz w:val="20"/>
                <w:szCs w:val="20"/>
              </w:rPr>
              <w:t xml:space="preserve">given </w:t>
            </w:r>
            <w:r>
              <w:rPr>
                <w:sz w:val="20"/>
                <w:szCs w:val="20"/>
              </w:rPr>
              <w:t xml:space="preserve">safely during any stage of pregnancy </w:t>
            </w:r>
            <w:hyperlink r:id="rId9" w:history="1">
              <w:r w:rsidRPr="007B2409">
                <w:rPr>
                  <w:rStyle w:val="Hyperlink"/>
                  <w:sz w:val="20"/>
                  <w:szCs w:val="20"/>
                </w:rPr>
                <w:t>http://www.immunise.health.gov.au</w:t>
              </w:r>
            </w:hyperlink>
            <w:r>
              <w:rPr>
                <w:sz w:val="20"/>
                <w:szCs w:val="20"/>
              </w:rPr>
              <w:t>.</w:t>
            </w:r>
          </w:p>
          <w:p w:rsidR="000A30F2" w:rsidRDefault="000A30F2" w:rsidP="000A30F2">
            <w:pPr>
              <w:jc w:val="both"/>
              <w:rPr>
                <w:sz w:val="20"/>
                <w:szCs w:val="20"/>
              </w:rPr>
            </w:pPr>
            <w:r>
              <w:rPr>
                <w:sz w:val="20"/>
                <w:szCs w:val="20"/>
              </w:rPr>
              <w:t>Are you planning a pregnancy, currently pregnant or breast-feeding?</w:t>
            </w:r>
          </w:p>
          <w:p w:rsidR="000A30F2" w:rsidRDefault="000A30F2" w:rsidP="000A30F2">
            <w:pPr>
              <w:jc w:val="both"/>
              <w:rPr>
                <w:sz w:val="20"/>
                <w:szCs w:val="20"/>
              </w:rPr>
            </w:pPr>
          </w:p>
        </w:tc>
        <w:tc>
          <w:tcPr>
            <w:tcW w:w="567" w:type="dxa"/>
          </w:tcPr>
          <w:p w:rsidR="000A30F2" w:rsidRPr="000A30F2" w:rsidRDefault="000A30F2" w:rsidP="000A30F2">
            <w:pPr>
              <w:jc w:val="both"/>
              <w:rPr>
                <w:sz w:val="20"/>
                <w:szCs w:val="20"/>
              </w:rPr>
            </w:pPr>
          </w:p>
        </w:tc>
        <w:tc>
          <w:tcPr>
            <w:tcW w:w="567" w:type="dxa"/>
          </w:tcPr>
          <w:p w:rsidR="000A30F2" w:rsidRPr="000A30F2" w:rsidRDefault="000A30F2" w:rsidP="000A30F2">
            <w:pPr>
              <w:ind w:right="-2002"/>
              <w:jc w:val="both"/>
              <w:rPr>
                <w:sz w:val="20"/>
                <w:szCs w:val="20"/>
              </w:rPr>
            </w:pPr>
          </w:p>
        </w:tc>
      </w:tr>
    </w:tbl>
    <w:p w:rsidR="00B36047" w:rsidRDefault="00B36047" w:rsidP="00B36047">
      <w:pPr>
        <w:ind w:left="-993" w:right="-897"/>
        <w:rPr>
          <w:sz w:val="20"/>
          <w:szCs w:val="20"/>
        </w:rPr>
      </w:pPr>
    </w:p>
    <w:p w:rsidR="00B36047" w:rsidRDefault="00B36047" w:rsidP="00B36047">
      <w:pPr>
        <w:ind w:left="-993" w:right="-897"/>
        <w:jc w:val="both"/>
        <w:rPr>
          <w:sz w:val="20"/>
          <w:szCs w:val="20"/>
        </w:rPr>
      </w:pPr>
      <w:r w:rsidRPr="00B36047">
        <w:rPr>
          <w:sz w:val="20"/>
          <w:szCs w:val="20"/>
        </w:rPr>
        <w:t>The flu vaccine is very safe and generally, people do not have any reaction.  The</w:t>
      </w:r>
      <w:r>
        <w:rPr>
          <w:sz w:val="20"/>
          <w:szCs w:val="20"/>
        </w:rPr>
        <w:t xml:space="preserve"> most common side effects are tenderness, swelling and redness at the injection site, which usually disappears after a couple of days.  A small percentage of people may experience a mild fever and feel unwell for a few days – this is not the flu.  These symptoms will clear up within a few days. It is recommended that all people who receive the flu vaccination remain in the Health Service for a period of 15 minutes in case of an allergic reaction.</w:t>
      </w:r>
    </w:p>
    <w:p w:rsidR="00B36047" w:rsidRDefault="00B36047" w:rsidP="00B36047">
      <w:pPr>
        <w:ind w:left="-993" w:right="-897"/>
        <w:jc w:val="both"/>
        <w:rPr>
          <w:sz w:val="20"/>
          <w:szCs w:val="20"/>
        </w:rPr>
      </w:pPr>
      <w:r>
        <w:rPr>
          <w:sz w:val="20"/>
          <w:szCs w:val="20"/>
        </w:rPr>
        <w:t>I have read and understood this information and the Consumer Medicine Information</w:t>
      </w:r>
      <w:r w:rsidR="00C6039B">
        <w:rPr>
          <w:sz w:val="20"/>
          <w:szCs w:val="20"/>
        </w:rPr>
        <w:t xml:space="preserve"> (shown on the following page) </w:t>
      </w:r>
      <w:r>
        <w:rPr>
          <w:sz w:val="20"/>
          <w:szCs w:val="20"/>
        </w:rPr>
        <w:t>for this vaccine.  I consent to receiving a flu vaccine injection.</w:t>
      </w:r>
    </w:p>
    <w:p w:rsidR="00B36047" w:rsidRDefault="00B36047" w:rsidP="00B36047">
      <w:pPr>
        <w:ind w:left="-993" w:right="-897"/>
        <w:jc w:val="both"/>
        <w:rPr>
          <w:sz w:val="20"/>
          <w:szCs w:val="20"/>
        </w:rPr>
      </w:pPr>
    </w:p>
    <w:p w:rsidR="00B36047" w:rsidRDefault="00B36047" w:rsidP="00B36047">
      <w:pPr>
        <w:ind w:left="-993" w:right="-897"/>
        <w:jc w:val="both"/>
        <w:rPr>
          <w:sz w:val="20"/>
          <w:szCs w:val="20"/>
        </w:rPr>
      </w:pPr>
      <w:r>
        <w:rPr>
          <w:sz w:val="20"/>
          <w:szCs w:val="20"/>
        </w:rPr>
        <w:t>Name: _________________________________________</w:t>
      </w:r>
      <w:r>
        <w:rPr>
          <w:sz w:val="20"/>
          <w:szCs w:val="20"/>
        </w:rPr>
        <w:tab/>
        <w:t>DOB:</w:t>
      </w:r>
      <w:r>
        <w:rPr>
          <w:sz w:val="20"/>
          <w:szCs w:val="20"/>
        </w:rPr>
        <w:tab/>
        <w:t>________________________________</w:t>
      </w:r>
    </w:p>
    <w:p w:rsidR="00B36047" w:rsidRDefault="00B36047" w:rsidP="00B36047">
      <w:pPr>
        <w:ind w:left="-993" w:right="-897"/>
        <w:jc w:val="both"/>
        <w:rPr>
          <w:sz w:val="20"/>
          <w:szCs w:val="20"/>
        </w:rPr>
      </w:pPr>
    </w:p>
    <w:p w:rsidR="00B36047" w:rsidRDefault="00B36047" w:rsidP="00B36047">
      <w:pPr>
        <w:ind w:left="-993" w:right="-897"/>
        <w:jc w:val="both"/>
        <w:rPr>
          <w:sz w:val="20"/>
          <w:szCs w:val="20"/>
        </w:rPr>
      </w:pPr>
      <w:r>
        <w:rPr>
          <w:sz w:val="20"/>
          <w:szCs w:val="20"/>
        </w:rPr>
        <w:t xml:space="preserve">Organisation:  University of Southern Queensland </w:t>
      </w:r>
      <w:r>
        <w:rPr>
          <w:sz w:val="20"/>
          <w:szCs w:val="20"/>
        </w:rPr>
        <w:tab/>
      </w:r>
      <w:r>
        <w:rPr>
          <w:sz w:val="20"/>
          <w:szCs w:val="20"/>
        </w:rPr>
        <w:tab/>
        <w:t>Date: _________________________________</w:t>
      </w:r>
    </w:p>
    <w:p w:rsidR="00B36047" w:rsidRDefault="00B36047" w:rsidP="00B36047">
      <w:pPr>
        <w:ind w:left="-993" w:right="-897"/>
        <w:jc w:val="both"/>
        <w:rPr>
          <w:sz w:val="20"/>
          <w:szCs w:val="20"/>
        </w:rPr>
      </w:pPr>
    </w:p>
    <w:p w:rsidR="00B36047" w:rsidRDefault="00B36047" w:rsidP="00B36047">
      <w:pPr>
        <w:ind w:left="-993" w:right="-897"/>
        <w:jc w:val="both"/>
        <w:rPr>
          <w:sz w:val="20"/>
          <w:szCs w:val="20"/>
        </w:rPr>
      </w:pPr>
      <w:r>
        <w:rPr>
          <w:sz w:val="20"/>
          <w:szCs w:val="20"/>
        </w:rPr>
        <w:t>Signature: _____________________________________</w:t>
      </w:r>
    </w:p>
    <w:p w:rsidR="00383E37" w:rsidRDefault="00383E37" w:rsidP="00B36047">
      <w:pPr>
        <w:ind w:left="-993" w:right="-897"/>
        <w:jc w:val="both"/>
        <w:rPr>
          <w:sz w:val="20"/>
          <w:szCs w:val="20"/>
        </w:rPr>
      </w:pPr>
    </w:p>
    <w:p w:rsidR="00B36047" w:rsidRDefault="00823E28" w:rsidP="00B36047">
      <w:pPr>
        <w:ind w:left="-993" w:right="-897"/>
        <w:jc w:val="both"/>
        <w:rPr>
          <w:sz w:val="20"/>
          <w:szCs w:val="20"/>
        </w:rPr>
      </w:pPr>
      <w:r>
        <w:rPr>
          <w:sz w:val="20"/>
          <w:szCs w:val="20"/>
        </w:rPr>
        <w:pict w14:anchorId="1F951EC0">
          <v:rect id="_x0000_i1025" style="width:0;height:1.5pt" o:hralign="center" o:hrstd="t" o:hr="t" fillcolor="#a0a0a0" stroked="f"/>
        </w:pict>
      </w:r>
    </w:p>
    <w:p w:rsidR="00B36047" w:rsidRPr="00B36047" w:rsidRDefault="00B36047" w:rsidP="00B36047">
      <w:pPr>
        <w:ind w:left="-993" w:right="-897"/>
        <w:jc w:val="both"/>
        <w:rPr>
          <w:b/>
          <w:sz w:val="20"/>
          <w:szCs w:val="20"/>
        </w:rPr>
      </w:pPr>
      <w:r w:rsidRPr="00B36047">
        <w:rPr>
          <w:b/>
          <w:sz w:val="20"/>
          <w:szCs w:val="20"/>
        </w:rPr>
        <w:t>Office Use Only:</w:t>
      </w:r>
    </w:p>
    <w:p w:rsidR="00B36047" w:rsidRDefault="00B36047" w:rsidP="00B36047">
      <w:pPr>
        <w:ind w:left="-993" w:right="-897"/>
        <w:jc w:val="both"/>
        <w:rPr>
          <w:sz w:val="20"/>
          <w:szCs w:val="20"/>
        </w:rPr>
      </w:pPr>
      <w:r>
        <w:rPr>
          <w:sz w:val="20"/>
          <w:szCs w:val="20"/>
        </w:rPr>
        <w:t>Nurse Immuniser:</w:t>
      </w:r>
      <w:r>
        <w:rPr>
          <w:sz w:val="20"/>
          <w:szCs w:val="20"/>
        </w:rPr>
        <w:tab/>
        <w:t>Skye Ruka               Christine Schoenfisch</w:t>
      </w:r>
      <w:r w:rsidR="002A4E78">
        <w:rPr>
          <w:sz w:val="20"/>
          <w:szCs w:val="20"/>
        </w:rPr>
        <w:tab/>
      </w:r>
      <w:r w:rsidR="002A4E78">
        <w:rPr>
          <w:sz w:val="20"/>
          <w:szCs w:val="20"/>
        </w:rPr>
        <w:tab/>
        <w:t>Mark Wager</w:t>
      </w:r>
    </w:p>
    <w:p w:rsidR="00B36047" w:rsidRDefault="00B36047" w:rsidP="00B36047">
      <w:pPr>
        <w:ind w:left="-993" w:right="-897"/>
        <w:jc w:val="both"/>
        <w:rPr>
          <w:sz w:val="20"/>
          <w:szCs w:val="20"/>
        </w:rPr>
      </w:pPr>
    </w:p>
    <w:p w:rsidR="00B36047" w:rsidRDefault="00B36047" w:rsidP="00B36047">
      <w:pPr>
        <w:ind w:left="-993" w:right="-897"/>
        <w:jc w:val="both"/>
        <w:rPr>
          <w:sz w:val="20"/>
          <w:szCs w:val="20"/>
        </w:rPr>
      </w:pPr>
      <w:r>
        <w:rPr>
          <w:sz w:val="20"/>
          <w:szCs w:val="20"/>
        </w:rPr>
        <w:t>Vaccine Batch:</w:t>
      </w:r>
      <w:r>
        <w:rPr>
          <w:sz w:val="20"/>
          <w:szCs w:val="20"/>
        </w:rPr>
        <w:tab/>
        <w:t>____________________________</w:t>
      </w:r>
      <w:r>
        <w:rPr>
          <w:sz w:val="20"/>
          <w:szCs w:val="20"/>
        </w:rPr>
        <w:tab/>
      </w:r>
      <w:r>
        <w:rPr>
          <w:sz w:val="20"/>
          <w:szCs w:val="20"/>
        </w:rPr>
        <w:tab/>
        <w:t>Expiry Date: ____________________________</w:t>
      </w:r>
    </w:p>
    <w:p w:rsidR="00B36047" w:rsidRDefault="00B36047">
      <w:pPr>
        <w:rPr>
          <w:sz w:val="20"/>
          <w:szCs w:val="20"/>
        </w:rPr>
      </w:pPr>
      <w:r>
        <w:rPr>
          <w:sz w:val="20"/>
          <w:szCs w:val="20"/>
        </w:rPr>
        <w:br w:type="page"/>
      </w:r>
    </w:p>
    <w:p w:rsidR="001F2389" w:rsidRPr="007E4809" w:rsidRDefault="001F2389" w:rsidP="007E4809">
      <w:pPr>
        <w:ind w:left="-993" w:right="-897"/>
        <w:jc w:val="center"/>
        <w:rPr>
          <w:b/>
          <w:sz w:val="20"/>
          <w:szCs w:val="20"/>
        </w:rPr>
      </w:pPr>
      <w:r w:rsidRPr="007E4809">
        <w:rPr>
          <w:b/>
          <w:sz w:val="20"/>
          <w:szCs w:val="20"/>
        </w:rPr>
        <w:lastRenderedPageBreak/>
        <w:t>FLUARIX TETRA Inactivated Split Influenza Vaccine Consumer Medicine Information</w:t>
      </w:r>
    </w:p>
    <w:p w:rsidR="001F2389" w:rsidRPr="001F2389" w:rsidRDefault="001F2389" w:rsidP="00B36047">
      <w:pPr>
        <w:ind w:left="-993" w:right="-897"/>
        <w:jc w:val="both"/>
        <w:rPr>
          <w:sz w:val="20"/>
          <w:szCs w:val="20"/>
        </w:rPr>
      </w:pPr>
      <w:r w:rsidRPr="001F2389">
        <w:rPr>
          <w:sz w:val="20"/>
          <w:szCs w:val="20"/>
        </w:rPr>
        <w:t>This answers some of the common questions about FLUARIX TETRA vaccine. It does not contain all the available information. It does not take the pla</w:t>
      </w:r>
      <w:r w:rsidR="007E4809">
        <w:rPr>
          <w:sz w:val="20"/>
          <w:szCs w:val="20"/>
        </w:rPr>
        <w:t xml:space="preserve">ce of talking to the </w:t>
      </w:r>
      <w:r w:rsidR="00796EDD">
        <w:rPr>
          <w:sz w:val="20"/>
          <w:szCs w:val="20"/>
        </w:rPr>
        <w:t>medical practitioner</w:t>
      </w:r>
      <w:r w:rsidR="007E4809">
        <w:rPr>
          <w:sz w:val="20"/>
          <w:szCs w:val="20"/>
        </w:rPr>
        <w:t>.</w:t>
      </w:r>
    </w:p>
    <w:p w:rsidR="001F2389" w:rsidRPr="001F2389" w:rsidRDefault="001F2389" w:rsidP="00B36047">
      <w:pPr>
        <w:ind w:left="-993" w:right="-897"/>
        <w:jc w:val="both"/>
        <w:rPr>
          <w:sz w:val="20"/>
          <w:szCs w:val="20"/>
        </w:rPr>
      </w:pPr>
      <w:r w:rsidRPr="001F2389">
        <w:rPr>
          <w:sz w:val="20"/>
          <w:szCs w:val="20"/>
        </w:rPr>
        <w:t>All medicines and vaccines have risks and benefits. Your doctor has weighed the possible risks of you or your child having FLUARIX TETRA against the expected benefits. If you have any concerns about receiving FLUARIX TETRA talk to your doctor</w:t>
      </w:r>
      <w:r w:rsidR="007E4809">
        <w:rPr>
          <w:sz w:val="20"/>
          <w:szCs w:val="20"/>
        </w:rPr>
        <w:t>, nurse practitioner or registered nurse.</w:t>
      </w:r>
      <w:r w:rsidRPr="001F2389">
        <w:rPr>
          <w:sz w:val="20"/>
          <w:szCs w:val="20"/>
        </w:rPr>
        <w:t xml:space="preserve"> </w:t>
      </w:r>
    </w:p>
    <w:p w:rsidR="001F2389" w:rsidRPr="001F2389" w:rsidRDefault="001F2389" w:rsidP="007E4809">
      <w:pPr>
        <w:spacing w:after="0"/>
        <w:ind w:left="-993" w:right="-897"/>
        <w:jc w:val="both"/>
        <w:rPr>
          <w:b/>
          <w:sz w:val="20"/>
          <w:szCs w:val="20"/>
        </w:rPr>
      </w:pPr>
      <w:r w:rsidRPr="001F2389">
        <w:rPr>
          <w:b/>
          <w:sz w:val="20"/>
          <w:szCs w:val="20"/>
        </w:rPr>
        <w:t xml:space="preserve">What Fluarix Tetra is used for </w:t>
      </w:r>
    </w:p>
    <w:p w:rsidR="001F2389" w:rsidRDefault="001F2389" w:rsidP="007E4809">
      <w:pPr>
        <w:spacing w:after="0"/>
        <w:ind w:left="-993" w:right="-897"/>
        <w:jc w:val="both"/>
        <w:rPr>
          <w:sz w:val="20"/>
          <w:szCs w:val="20"/>
        </w:rPr>
      </w:pPr>
      <w:r w:rsidRPr="001F2389">
        <w:rPr>
          <w:sz w:val="20"/>
          <w:szCs w:val="20"/>
        </w:rPr>
        <w:t xml:space="preserve">FLUARIX TETRA is used to help prevent certain types of influenza. The vaccine works by causing the body to produce its own protection (antibodies) against four different types of influenza virus. The types of influenza antigen contained in FLUARIX TETRA may change from one year to another. Each year, the Australian Influenza Vaccine Committee (AIVC) recommends which ones to include. This decision is based on the types of influenza virus thought most likely to occur during the next flu season. Therefore, influenza vaccination is recommended every year. Please note that FLUARIX TETRA will only protect you against the four types of influenza virus used to make the vaccine. It will not protect you from influenza caused by other types of influenza virus or from infections with other agents causing flu-like symptoms (such as the common cold). FLUARIX TETRA cannot give you or your child influenza because the viruses in the vaccine have been killed. Influenza is an infectious illness and is spread by small droplets from the nose, throat or mouth of an infected person. The most common symptoms of influenza include fever, sore throat, runny nose, coughing, general aches and pains, headache, weakness and tiredness, </w:t>
      </w:r>
      <w:proofErr w:type="gramStart"/>
      <w:r w:rsidRPr="001F2389">
        <w:rPr>
          <w:sz w:val="20"/>
          <w:szCs w:val="20"/>
        </w:rPr>
        <w:t>Most</w:t>
      </w:r>
      <w:proofErr w:type="gramEnd"/>
      <w:r w:rsidRPr="001F2389">
        <w:rPr>
          <w:sz w:val="20"/>
          <w:szCs w:val="20"/>
        </w:rPr>
        <w:t xml:space="preserve"> people recover completely within a week. The risk of serious complications (e.g. pneumonia and death) is greater in very young, very old and chronically ill persons. FLUARIX TETRA can be used in adults and children older than 6 months of age. </w:t>
      </w:r>
    </w:p>
    <w:p w:rsidR="007E4809" w:rsidRDefault="007E4809" w:rsidP="007E4809">
      <w:pPr>
        <w:spacing w:after="0"/>
        <w:ind w:left="-993" w:right="-897"/>
        <w:jc w:val="both"/>
        <w:rPr>
          <w:b/>
          <w:sz w:val="20"/>
          <w:szCs w:val="20"/>
        </w:rPr>
      </w:pPr>
    </w:p>
    <w:p w:rsidR="007E4809" w:rsidRDefault="001F2389" w:rsidP="007E4809">
      <w:pPr>
        <w:spacing w:after="0"/>
        <w:ind w:left="-993" w:right="-897"/>
        <w:jc w:val="both"/>
        <w:rPr>
          <w:sz w:val="20"/>
          <w:szCs w:val="20"/>
        </w:rPr>
      </w:pPr>
      <w:r w:rsidRPr="007E4809">
        <w:rPr>
          <w:b/>
          <w:sz w:val="20"/>
          <w:szCs w:val="20"/>
        </w:rPr>
        <w:t>Before you are given FLUARIX TETRA</w:t>
      </w:r>
      <w:r w:rsidRPr="001F2389">
        <w:rPr>
          <w:sz w:val="20"/>
          <w:szCs w:val="20"/>
        </w:rPr>
        <w:t xml:space="preserve"> </w:t>
      </w:r>
      <w:r w:rsidR="007E4809">
        <w:rPr>
          <w:sz w:val="20"/>
          <w:szCs w:val="20"/>
        </w:rPr>
        <w:t xml:space="preserve">- </w:t>
      </w:r>
      <w:r w:rsidRPr="007E4809">
        <w:rPr>
          <w:b/>
          <w:sz w:val="20"/>
          <w:szCs w:val="20"/>
        </w:rPr>
        <w:t>When you or your child must not be given FLUARIX TETRA</w:t>
      </w:r>
      <w:r w:rsidRPr="001F2389">
        <w:rPr>
          <w:sz w:val="20"/>
          <w:szCs w:val="20"/>
        </w:rPr>
        <w:t xml:space="preserve"> FLUARIX TETRA must not be given if you or your child: </w:t>
      </w:r>
    </w:p>
    <w:p w:rsidR="007E4809" w:rsidRDefault="001F2389" w:rsidP="007E480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have</w:t>
      </w:r>
      <w:proofErr w:type="gramEnd"/>
      <w:r w:rsidRPr="001F2389">
        <w:rPr>
          <w:sz w:val="20"/>
          <w:szCs w:val="20"/>
        </w:rPr>
        <w:t xml:space="preserve"> had an allergic reaction to FLUARIX TETRA or any of the ingredients listed at the end of this leaflet</w:t>
      </w:r>
    </w:p>
    <w:p w:rsidR="00285523" w:rsidRDefault="001F2389" w:rsidP="007E480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have</w:t>
      </w:r>
      <w:proofErr w:type="gramEnd"/>
      <w:r w:rsidRPr="001F2389">
        <w:rPr>
          <w:sz w:val="20"/>
          <w:szCs w:val="20"/>
        </w:rPr>
        <w:t xml:space="preserve"> had an allergic reaction or became unwell after any other influenza vaccine (e.g. </w:t>
      </w:r>
      <w:proofErr w:type="spellStart"/>
      <w:r w:rsidRPr="001F2389">
        <w:rPr>
          <w:sz w:val="20"/>
          <w:szCs w:val="20"/>
        </w:rPr>
        <w:t>Fluvax</w:t>
      </w:r>
      <w:proofErr w:type="spellEnd"/>
      <w:r w:rsidRPr="001F2389">
        <w:rPr>
          <w:sz w:val="20"/>
          <w:szCs w:val="20"/>
        </w:rPr>
        <w:t xml:space="preserve">, </w:t>
      </w:r>
      <w:proofErr w:type="spellStart"/>
      <w:r w:rsidRPr="001F2389">
        <w:rPr>
          <w:sz w:val="20"/>
          <w:szCs w:val="20"/>
        </w:rPr>
        <w:t>Vaxigrip</w:t>
      </w:r>
      <w:proofErr w:type="spellEnd"/>
      <w:r w:rsidRPr="001F2389">
        <w:rPr>
          <w:sz w:val="20"/>
          <w:szCs w:val="20"/>
        </w:rPr>
        <w:t xml:space="preserve"> </w:t>
      </w:r>
      <w:proofErr w:type="spellStart"/>
      <w:r w:rsidRPr="001F2389">
        <w:rPr>
          <w:sz w:val="20"/>
          <w:szCs w:val="20"/>
        </w:rPr>
        <w:t>etc</w:t>
      </w:r>
      <w:proofErr w:type="spellEnd"/>
      <w:r w:rsidRPr="001F2389">
        <w:rPr>
          <w:sz w:val="20"/>
          <w:szCs w:val="20"/>
        </w:rPr>
        <w:t xml:space="preserve">) </w:t>
      </w:r>
    </w:p>
    <w:p w:rsidR="00285523" w:rsidRDefault="00285523" w:rsidP="007E4809">
      <w:pPr>
        <w:spacing w:after="0"/>
        <w:ind w:left="-993" w:right="-897"/>
        <w:jc w:val="both"/>
        <w:rPr>
          <w:sz w:val="20"/>
          <w:szCs w:val="20"/>
        </w:rPr>
      </w:pPr>
    </w:p>
    <w:p w:rsidR="007E4809" w:rsidRDefault="001F2389" w:rsidP="007E4809">
      <w:pPr>
        <w:spacing w:after="0"/>
        <w:ind w:left="-993" w:right="-897"/>
        <w:jc w:val="both"/>
        <w:rPr>
          <w:sz w:val="20"/>
          <w:szCs w:val="20"/>
        </w:rPr>
      </w:pPr>
      <w:r w:rsidRPr="001F2389">
        <w:rPr>
          <w:sz w:val="20"/>
          <w:szCs w:val="20"/>
        </w:rPr>
        <w:t xml:space="preserve">Some of the symptoms of an allergic reaction may include: </w:t>
      </w:r>
    </w:p>
    <w:p w:rsidR="007E4809" w:rsidRDefault="001F2389" w:rsidP="007E480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shortness</w:t>
      </w:r>
      <w:proofErr w:type="gramEnd"/>
      <w:r w:rsidRPr="001F2389">
        <w:rPr>
          <w:sz w:val="20"/>
          <w:szCs w:val="20"/>
        </w:rPr>
        <w:t xml:space="preserve"> of breath </w:t>
      </w:r>
    </w:p>
    <w:p w:rsidR="007E4809" w:rsidRDefault="001F2389" w:rsidP="007E480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wheezing</w:t>
      </w:r>
      <w:proofErr w:type="gramEnd"/>
      <w:r w:rsidRPr="001F2389">
        <w:rPr>
          <w:sz w:val="20"/>
          <w:szCs w:val="20"/>
        </w:rPr>
        <w:t xml:space="preserve"> or difficulty breathing </w:t>
      </w:r>
    </w:p>
    <w:p w:rsidR="007E4809" w:rsidRDefault="001F2389" w:rsidP="007E480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swelling</w:t>
      </w:r>
      <w:proofErr w:type="gramEnd"/>
      <w:r w:rsidRPr="001F2389">
        <w:rPr>
          <w:sz w:val="20"/>
          <w:szCs w:val="20"/>
        </w:rPr>
        <w:t xml:space="preserve"> of the face, lips, tongue or other parts of the body </w:t>
      </w:r>
    </w:p>
    <w:p w:rsidR="007E4809" w:rsidRDefault="001F2389" w:rsidP="007E480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rash</w:t>
      </w:r>
      <w:proofErr w:type="gramEnd"/>
      <w:r w:rsidRPr="001F2389">
        <w:rPr>
          <w:sz w:val="20"/>
          <w:szCs w:val="20"/>
        </w:rPr>
        <w:t xml:space="preserve">, itching or hives on the skin </w:t>
      </w:r>
    </w:p>
    <w:p w:rsidR="007E4809" w:rsidRDefault="001F2389" w:rsidP="00B36047">
      <w:pPr>
        <w:ind w:left="-993" w:right="-897"/>
        <w:jc w:val="both"/>
        <w:rPr>
          <w:sz w:val="20"/>
          <w:szCs w:val="20"/>
        </w:rPr>
      </w:pPr>
      <w:r w:rsidRPr="001F2389">
        <w:rPr>
          <w:sz w:val="20"/>
          <w:szCs w:val="20"/>
        </w:rPr>
        <w:t xml:space="preserve">If you are not sure whether you or your child should have FLUARIX TETRA, talk to your doctor or nurse. Your doctor will discuss with you the possible risks and benefits of receiving FLUARIX TETRA. </w:t>
      </w:r>
    </w:p>
    <w:p w:rsidR="007E4809" w:rsidRDefault="001F2389" w:rsidP="007E4809">
      <w:pPr>
        <w:spacing w:after="0"/>
        <w:ind w:left="-993" w:right="-897"/>
        <w:jc w:val="both"/>
        <w:rPr>
          <w:sz w:val="20"/>
          <w:szCs w:val="20"/>
        </w:rPr>
      </w:pPr>
      <w:r w:rsidRPr="007E4809">
        <w:rPr>
          <w:b/>
          <w:sz w:val="20"/>
          <w:szCs w:val="20"/>
        </w:rPr>
        <w:t xml:space="preserve">Before </w:t>
      </w:r>
      <w:r w:rsidR="00796EDD">
        <w:rPr>
          <w:b/>
          <w:sz w:val="20"/>
          <w:szCs w:val="20"/>
        </w:rPr>
        <w:t>vaccination</w:t>
      </w:r>
    </w:p>
    <w:p w:rsidR="001F2389" w:rsidRDefault="007E4809" w:rsidP="007E4809">
      <w:pPr>
        <w:spacing w:after="0"/>
        <w:ind w:left="-993" w:right="-897"/>
        <w:jc w:val="both"/>
        <w:rPr>
          <w:sz w:val="20"/>
          <w:szCs w:val="20"/>
        </w:rPr>
      </w:pPr>
      <w:r>
        <w:rPr>
          <w:sz w:val="20"/>
          <w:szCs w:val="20"/>
        </w:rPr>
        <w:t xml:space="preserve">Tell your doctor if </w:t>
      </w:r>
      <w:r w:rsidR="001F2389" w:rsidRPr="001F2389">
        <w:rPr>
          <w:sz w:val="20"/>
          <w:szCs w:val="20"/>
        </w:rPr>
        <w:t>you or your child have a</w:t>
      </w:r>
      <w:r w:rsidR="00796EDD">
        <w:rPr>
          <w:sz w:val="20"/>
          <w:szCs w:val="20"/>
        </w:rPr>
        <w:t>n</w:t>
      </w:r>
      <w:r w:rsidR="001F2389" w:rsidRPr="001F2389">
        <w:rPr>
          <w:sz w:val="20"/>
          <w:szCs w:val="20"/>
        </w:rPr>
        <w:t xml:space="preserve"> infection with a high temperature. Your doctor may decide to delay vaccination until the illness has passed. </w:t>
      </w:r>
    </w:p>
    <w:p w:rsidR="001F2389" w:rsidRDefault="001F2389" w:rsidP="007E4809">
      <w:pPr>
        <w:spacing w:after="0"/>
        <w:ind w:left="-993" w:right="-897"/>
        <w:jc w:val="both"/>
        <w:rPr>
          <w:sz w:val="20"/>
          <w:szCs w:val="20"/>
        </w:rPr>
      </w:pPr>
      <w:r w:rsidRPr="001F2389">
        <w:rPr>
          <w:sz w:val="20"/>
          <w:szCs w:val="20"/>
        </w:rPr>
        <w:t xml:space="preserve">A minor infection such as a cold is not usually a reason to delay vaccination, but talk to your doctor or nurse about this before being vaccinated. </w:t>
      </w:r>
    </w:p>
    <w:p w:rsidR="001F2389" w:rsidRDefault="001F2389" w:rsidP="007E480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you</w:t>
      </w:r>
      <w:proofErr w:type="gramEnd"/>
      <w:r w:rsidRPr="001F2389">
        <w:rPr>
          <w:sz w:val="20"/>
          <w:szCs w:val="20"/>
        </w:rPr>
        <w:t xml:space="preserve"> are or think you may be pregnant or if you intend to become pregnant. Your doctor will discuss with you the possible risks</w:t>
      </w:r>
      <w:r w:rsidR="00796EDD">
        <w:rPr>
          <w:sz w:val="20"/>
          <w:szCs w:val="20"/>
        </w:rPr>
        <w:t xml:space="preserve"> and benefits of </w:t>
      </w:r>
      <w:r w:rsidRPr="001F2389">
        <w:rPr>
          <w:sz w:val="20"/>
          <w:szCs w:val="20"/>
        </w:rPr>
        <w:t xml:space="preserve">receiving FLUARIX TETRA during pregnancy. </w:t>
      </w:r>
    </w:p>
    <w:p w:rsidR="001F2389" w:rsidRDefault="001F2389" w:rsidP="007E480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you</w:t>
      </w:r>
      <w:proofErr w:type="gramEnd"/>
      <w:r w:rsidRPr="001F2389">
        <w:rPr>
          <w:sz w:val="20"/>
          <w:szCs w:val="20"/>
        </w:rPr>
        <w:t xml:space="preserve"> are breast feeding. Your doctor will discuss the risks and benefits of vaccination, however the vaccine is not expected to cause problems for breast-fed babies. </w:t>
      </w:r>
    </w:p>
    <w:p w:rsidR="001F2389" w:rsidRDefault="001F2389" w:rsidP="007E480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you</w:t>
      </w:r>
      <w:proofErr w:type="gramEnd"/>
      <w:r w:rsidRPr="001F2389">
        <w:rPr>
          <w:sz w:val="20"/>
          <w:szCs w:val="20"/>
        </w:rPr>
        <w:t xml:space="preserve"> or your child have had or have </w:t>
      </w:r>
      <w:proofErr w:type="spellStart"/>
      <w:r w:rsidRPr="001F2389">
        <w:rPr>
          <w:sz w:val="20"/>
          <w:szCs w:val="20"/>
        </w:rPr>
        <w:t>Guillain-Barré</w:t>
      </w:r>
      <w:proofErr w:type="spellEnd"/>
      <w:r w:rsidRPr="001F2389">
        <w:rPr>
          <w:sz w:val="20"/>
          <w:szCs w:val="20"/>
        </w:rPr>
        <w:t xml:space="preserve"> Syndrome (an inflammatory illness affecting nerves resulting in weakness of muscles). </w:t>
      </w:r>
    </w:p>
    <w:p w:rsidR="001F2389" w:rsidRDefault="001F2389" w:rsidP="007E480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you</w:t>
      </w:r>
      <w:proofErr w:type="gramEnd"/>
      <w:r w:rsidRPr="001F2389">
        <w:rPr>
          <w:sz w:val="20"/>
          <w:szCs w:val="20"/>
        </w:rPr>
        <w:t xml:space="preserve"> or your child have any medical conditions, such as: </w:t>
      </w:r>
      <w:r w:rsidRPr="001F2389">
        <w:rPr>
          <w:sz w:val="20"/>
          <w:szCs w:val="20"/>
        </w:rPr>
        <w:sym w:font="Symbol" w:char="F02D"/>
      </w:r>
      <w:r w:rsidRPr="001F2389">
        <w:rPr>
          <w:sz w:val="20"/>
          <w:szCs w:val="20"/>
        </w:rPr>
        <w:t xml:space="preserve"> an immune deficiency condition, or </w:t>
      </w:r>
      <w:r w:rsidRPr="001F2389">
        <w:rPr>
          <w:sz w:val="20"/>
          <w:szCs w:val="20"/>
        </w:rPr>
        <w:sym w:font="Symbol" w:char="F02D"/>
      </w:r>
      <w:r w:rsidRPr="001F2389">
        <w:rPr>
          <w:sz w:val="20"/>
          <w:szCs w:val="20"/>
        </w:rPr>
        <w:t xml:space="preserve"> a bleeding disorder. </w:t>
      </w:r>
    </w:p>
    <w:p w:rsidR="001F2389" w:rsidRDefault="001F2389" w:rsidP="007E480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you</w:t>
      </w:r>
      <w:proofErr w:type="gramEnd"/>
      <w:r w:rsidRPr="001F2389">
        <w:rPr>
          <w:sz w:val="20"/>
          <w:szCs w:val="20"/>
        </w:rPr>
        <w:t xml:space="preserve"> or your child have allergies to any medicines or substances, such as latex, dyes, foods or preservatives. </w:t>
      </w:r>
      <w:r w:rsidRPr="001F2389">
        <w:rPr>
          <w:sz w:val="20"/>
          <w:szCs w:val="20"/>
        </w:rPr>
        <w:sym w:font="Symbol" w:char="F0B7"/>
      </w:r>
      <w:r w:rsidRPr="001F2389">
        <w:rPr>
          <w:sz w:val="20"/>
          <w:szCs w:val="20"/>
        </w:rPr>
        <w:t xml:space="preserve"> </w:t>
      </w:r>
      <w:proofErr w:type="gramStart"/>
      <w:r w:rsidRPr="001F2389">
        <w:rPr>
          <w:sz w:val="20"/>
          <w:szCs w:val="20"/>
        </w:rPr>
        <w:t>you</w:t>
      </w:r>
      <w:proofErr w:type="gramEnd"/>
      <w:r w:rsidRPr="001F2389">
        <w:rPr>
          <w:sz w:val="20"/>
          <w:szCs w:val="20"/>
        </w:rPr>
        <w:t xml:space="preserve"> or your child have received another vaccine, or are taking any prescription (e.g. theophylline, phenytoin, </w:t>
      </w:r>
      <w:proofErr w:type="spellStart"/>
      <w:r w:rsidRPr="001F2389">
        <w:rPr>
          <w:sz w:val="20"/>
          <w:szCs w:val="20"/>
        </w:rPr>
        <w:t>phenobarbitone</w:t>
      </w:r>
      <w:proofErr w:type="spellEnd"/>
      <w:r w:rsidRPr="001F2389">
        <w:rPr>
          <w:sz w:val="20"/>
          <w:szCs w:val="20"/>
        </w:rPr>
        <w:t>, carbamazepine or warfarin) or OTC (over-the</w:t>
      </w:r>
      <w:r>
        <w:rPr>
          <w:sz w:val="20"/>
          <w:szCs w:val="20"/>
        </w:rPr>
        <w:t xml:space="preserve"> </w:t>
      </w:r>
      <w:r w:rsidRPr="001F2389">
        <w:rPr>
          <w:sz w:val="20"/>
          <w:szCs w:val="20"/>
        </w:rPr>
        <w:t xml:space="preserve">counter) medicines. </w:t>
      </w:r>
    </w:p>
    <w:p w:rsidR="001F2389" w:rsidRDefault="001F2389" w:rsidP="007E4809">
      <w:pPr>
        <w:spacing w:after="0"/>
        <w:ind w:left="-993" w:right="-897"/>
        <w:jc w:val="both"/>
        <w:rPr>
          <w:sz w:val="20"/>
          <w:szCs w:val="20"/>
        </w:rPr>
      </w:pPr>
    </w:p>
    <w:p w:rsidR="001F2389" w:rsidRDefault="001F2389" w:rsidP="007E4809">
      <w:pPr>
        <w:spacing w:after="0"/>
        <w:ind w:left="-993" w:right="-897"/>
        <w:jc w:val="both"/>
        <w:rPr>
          <w:sz w:val="20"/>
          <w:szCs w:val="20"/>
        </w:rPr>
      </w:pPr>
      <w:r w:rsidRPr="001F2389">
        <w:rPr>
          <w:sz w:val="20"/>
          <w:szCs w:val="20"/>
        </w:rPr>
        <w:t xml:space="preserve">In particular mention if you or your child are taking medicines which suppress the immune system, such as steroids or </w:t>
      </w:r>
      <w:proofErr w:type="spellStart"/>
      <w:r w:rsidRPr="001F2389">
        <w:rPr>
          <w:sz w:val="20"/>
          <w:szCs w:val="20"/>
        </w:rPr>
        <w:t>cyclosporin</w:t>
      </w:r>
      <w:proofErr w:type="spellEnd"/>
      <w:r w:rsidRPr="001F2389">
        <w:rPr>
          <w:sz w:val="20"/>
          <w:szCs w:val="20"/>
        </w:rPr>
        <w:t xml:space="preserve">. </w:t>
      </w:r>
    </w:p>
    <w:p w:rsidR="001F2389" w:rsidRDefault="001F2389" w:rsidP="001F2389">
      <w:pPr>
        <w:spacing w:after="0"/>
        <w:ind w:left="-993" w:right="-897"/>
        <w:jc w:val="both"/>
        <w:rPr>
          <w:sz w:val="20"/>
          <w:szCs w:val="20"/>
        </w:rPr>
      </w:pPr>
    </w:p>
    <w:p w:rsidR="007E4809" w:rsidRDefault="001F2389" w:rsidP="001F2389">
      <w:pPr>
        <w:spacing w:after="0"/>
        <w:ind w:left="-993" w:right="-897"/>
        <w:jc w:val="both"/>
        <w:rPr>
          <w:sz w:val="20"/>
          <w:szCs w:val="20"/>
        </w:rPr>
      </w:pPr>
      <w:r w:rsidRPr="001F2389">
        <w:rPr>
          <w:sz w:val="20"/>
          <w:szCs w:val="20"/>
        </w:rPr>
        <w:t xml:space="preserve">Fainting can occur following, or even before, any needle injection, therefore tell the doctor or nurse if you or your child fainted with a previous injection. </w:t>
      </w:r>
    </w:p>
    <w:p w:rsidR="001F2389" w:rsidRPr="001F2389" w:rsidRDefault="001F2389" w:rsidP="001F2389">
      <w:pPr>
        <w:spacing w:after="0"/>
        <w:ind w:left="-993" w:right="-897"/>
        <w:jc w:val="both"/>
        <w:rPr>
          <w:b/>
          <w:sz w:val="20"/>
          <w:szCs w:val="20"/>
        </w:rPr>
      </w:pPr>
      <w:r w:rsidRPr="001F2389">
        <w:rPr>
          <w:b/>
          <w:sz w:val="20"/>
          <w:szCs w:val="20"/>
        </w:rPr>
        <w:t xml:space="preserve">How much is given </w:t>
      </w:r>
    </w:p>
    <w:p w:rsidR="001F2389" w:rsidRDefault="001F2389" w:rsidP="001F2389">
      <w:pPr>
        <w:spacing w:after="0"/>
        <w:ind w:left="-993" w:right="-897"/>
        <w:jc w:val="both"/>
        <w:rPr>
          <w:sz w:val="20"/>
          <w:szCs w:val="20"/>
        </w:rPr>
      </w:pPr>
      <w:r w:rsidRPr="001F2389">
        <w:rPr>
          <w:sz w:val="20"/>
          <w:szCs w:val="20"/>
        </w:rPr>
        <w:t xml:space="preserve">For adults and children over 6 months of age: 0.5 mL is given. </w:t>
      </w:r>
    </w:p>
    <w:p w:rsidR="001F2389" w:rsidRDefault="001F2389" w:rsidP="001F2389">
      <w:pPr>
        <w:spacing w:after="0"/>
        <w:ind w:left="-993" w:right="-897"/>
        <w:jc w:val="both"/>
        <w:rPr>
          <w:sz w:val="20"/>
          <w:szCs w:val="20"/>
        </w:rPr>
      </w:pPr>
      <w:r w:rsidRPr="001F2389">
        <w:rPr>
          <w:b/>
          <w:sz w:val="20"/>
          <w:szCs w:val="20"/>
        </w:rPr>
        <w:lastRenderedPageBreak/>
        <w:t>How it is given</w:t>
      </w:r>
      <w:r w:rsidRPr="001F2389">
        <w:rPr>
          <w:sz w:val="20"/>
          <w:szCs w:val="20"/>
        </w:rPr>
        <w:t xml:space="preserve"> </w:t>
      </w:r>
    </w:p>
    <w:p w:rsidR="001F2389" w:rsidRDefault="001F2389" w:rsidP="001F2389">
      <w:pPr>
        <w:spacing w:after="0"/>
        <w:ind w:left="-993" w:right="-897"/>
        <w:jc w:val="both"/>
        <w:rPr>
          <w:sz w:val="20"/>
          <w:szCs w:val="20"/>
        </w:rPr>
      </w:pPr>
      <w:r w:rsidRPr="001F2389">
        <w:rPr>
          <w:sz w:val="20"/>
          <w:szCs w:val="20"/>
        </w:rPr>
        <w:t xml:space="preserve">FLUARIX TETRA is generally injected into the upper arm or upper thigh muscle. </w:t>
      </w:r>
    </w:p>
    <w:p w:rsidR="001F2389" w:rsidRDefault="001F2389" w:rsidP="001F2389">
      <w:pPr>
        <w:spacing w:after="0"/>
        <w:ind w:left="-993" w:right="-897"/>
        <w:jc w:val="both"/>
        <w:rPr>
          <w:b/>
          <w:sz w:val="20"/>
          <w:szCs w:val="20"/>
        </w:rPr>
      </w:pPr>
      <w:r w:rsidRPr="001F2389">
        <w:rPr>
          <w:b/>
          <w:sz w:val="20"/>
          <w:szCs w:val="20"/>
        </w:rPr>
        <w:t>When it is given</w:t>
      </w:r>
    </w:p>
    <w:p w:rsidR="001F2389" w:rsidRDefault="001F2389" w:rsidP="001F2389">
      <w:pPr>
        <w:spacing w:after="0"/>
        <w:ind w:left="-993" w:right="-897"/>
        <w:jc w:val="both"/>
        <w:rPr>
          <w:sz w:val="20"/>
          <w:szCs w:val="20"/>
        </w:rPr>
      </w:pPr>
      <w:r w:rsidRPr="001F2389">
        <w:rPr>
          <w:sz w:val="20"/>
          <w:szCs w:val="20"/>
        </w:rPr>
        <w:t xml:space="preserve"> For adults and older children FLUARIX TETRA is generally given as a single dose each year before the start of the influenza season, which is usually in winter.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First dose: on an elected date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Second dose: 4 weeks after the first (ONLY for children aged 6 months to less than 9 years receiving influenza vaccination for the first time) </w:t>
      </w:r>
    </w:p>
    <w:p w:rsidR="001F2389" w:rsidRDefault="001F2389" w:rsidP="001F2389">
      <w:pPr>
        <w:spacing w:after="0"/>
        <w:ind w:left="-993" w:right="-897"/>
        <w:jc w:val="both"/>
        <w:rPr>
          <w:sz w:val="20"/>
          <w:szCs w:val="20"/>
        </w:rPr>
      </w:pPr>
      <w:r w:rsidRPr="001F2389">
        <w:rPr>
          <w:b/>
          <w:sz w:val="20"/>
          <w:szCs w:val="20"/>
        </w:rPr>
        <w:t>Side effects</w:t>
      </w:r>
      <w:r w:rsidRPr="001F2389">
        <w:rPr>
          <w:sz w:val="20"/>
          <w:szCs w:val="20"/>
        </w:rPr>
        <w:t xml:space="preserve"> </w:t>
      </w:r>
    </w:p>
    <w:p w:rsidR="001F2389" w:rsidRDefault="001F2389" w:rsidP="001F2389">
      <w:pPr>
        <w:spacing w:after="0"/>
        <w:ind w:left="-993" w:right="-897"/>
        <w:jc w:val="both"/>
        <w:rPr>
          <w:sz w:val="20"/>
          <w:szCs w:val="20"/>
        </w:rPr>
      </w:pPr>
      <w:r w:rsidRPr="001F2389">
        <w:rPr>
          <w:sz w:val="20"/>
          <w:szCs w:val="20"/>
        </w:rPr>
        <w:t xml:space="preserve">Tell your doctor, nurse or pharmacist as soon as possible if you or your child do not feel well during or after having had a dose of FLUARIX TETRA. All medicines and vaccines can have side effects. Sometimes they are serious; most of the time they are not. Some side effects may need medical treatment. Ask your doctor, nurse or pharmacist to answer any questions you may have. Most unwanted effects with FLUARIX TETRA are mild and usually clear up within a few days. These effects, as with other vaccines, generally occur around the injection site. </w:t>
      </w:r>
    </w:p>
    <w:p w:rsidR="007E4809" w:rsidRDefault="007E4809" w:rsidP="001F2389">
      <w:pPr>
        <w:spacing w:after="0"/>
        <w:ind w:left="-993" w:right="-897"/>
        <w:jc w:val="both"/>
        <w:rPr>
          <w:sz w:val="20"/>
          <w:szCs w:val="20"/>
        </w:rPr>
      </w:pPr>
    </w:p>
    <w:p w:rsidR="001F2389" w:rsidRDefault="001F2389" w:rsidP="001F2389">
      <w:pPr>
        <w:spacing w:after="0"/>
        <w:ind w:left="-993" w:right="-897"/>
        <w:jc w:val="both"/>
        <w:rPr>
          <w:sz w:val="20"/>
          <w:szCs w:val="20"/>
        </w:rPr>
      </w:pPr>
      <w:r w:rsidRPr="001F2389">
        <w:rPr>
          <w:sz w:val="20"/>
          <w:szCs w:val="20"/>
        </w:rPr>
        <w:t xml:space="preserve">Tell your doctor if you notice any of the following that are troublesome or ongoing: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redness</w:t>
      </w:r>
      <w:proofErr w:type="gramEnd"/>
      <w:r w:rsidRPr="001F2389">
        <w:rPr>
          <w:sz w:val="20"/>
          <w:szCs w:val="20"/>
        </w:rPr>
        <w:t xml:space="preserve">, swelling, a hard lump, soreness, bruising or itching around the injection site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pain</w:t>
      </w:r>
      <w:proofErr w:type="gramEnd"/>
      <w:r w:rsidRPr="001F2389">
        <w:rPr>
          <w:sz w:val="20"/>
          <w:szCs w:val="20"/>
        </w:rPr>
        <w:t xml:space="preserve"> at the injection site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fever</w:t>
      </w:r>
      <w:proofErr w:type="gramEnd"/>
      <w:r w:rsidRPr="001F2389">
        <w:rPr>
          <w:sz w:val="20"/>
          <w:szCs w:val="20"/>
        </w:rPr>
        <w:t xml:space="preserve">, chills, shivering, sweating, dizziness, headache, malaise (generally unwell)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muscle</w:t>
      </w:r>
      <w:proofErr w:type="gramEnd"/>
      <w:r w:rsidRPr="001F2389">
        <w:rPr>
          <w:sz w:val="20"/>
          <w:szCs w:val="20"/>
        </w:rPr>
        <w:t xml:space="preserve"> aches and pains </w:t>
      </w:r>
      <w:r w:rsidRPr="001F2389">
        <w:rPr>
          <w:sz w:val="20"/>
          <w:szCs w:val="20"/>
        </w:rPr>
        <w:sym w:font="Symbol" w:char="F0B7"/>
      </w:r>
      <w:r w:rsidRPr="001F2389">
        <w:rPr>
          <w:sz w:val="20"/>
          <w:szCs w:val="20"/>
        </w:rPr>
        <w:t xml:space="preserve"> joint pain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loss</w:t>
      </w:r>
      <w:proofErr w:type="gramEnd"/>
      <w:r w:rsidRPr="001F2389">
        <w:rPr>
          <w:sz w:val="20"/>
          <w:szCs w:val="20"/>
        </w:rPr>
        <w:t xml:space="preserve"> of appetite, feeling sick, vomiting, diarrhoea, stomach pain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irritability</w:t>
      </w:r>
      <w:proofErr w:type="gramEnd"/>
      <w:r w:rsidRPr="001F2389">
        <w:rPr>
          <w:sz w:val="20"/>
          <w:szCs w:val="20"/>
        </w:rPr>
        <w:t xml:space="preserve">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drowsiness</w:t>
      </w:r>
      <w:proofErr w:type="gramEnd"/>
      <w:r w:rsidRPr="001F2389">
        <w:rPr>
          <w:sz w:val="20"/>
          <w:szCs w:val="20"/>
        </w:rPr>
        <w:t xml:space="preserve">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fatigue</w:t>
      </w:r>
      <w:proofErr w:type="gramEnd"/>
    </w:p>
    <w:p w:rsidR="001F2389" w:rsidRDefault="001F2389" w:rsidP="001F2389">
      <w:pPr>
        <w:spacing w:after="0"/>
        <w:ind w:left="-993" w:right="-897"/>
        <w:jc w:val="both"/>
        <w:rPr>
          <w:sz w:val="20"/>
          <w:szCs w:val="20"/>
        </w:rPr>
      </w:pPr>
      <w:r w:rsidRPr="001F2389">
        <w:rPr>
          <w:sz w:val="20"/>
          <w:szCs w:val="20"/>
        </w:rPr>
        <w:t xml:space="preserve"> </w:t>
      </w:r>
      <w:r w:rsidRPr="001F2389">
        <w:rPr>
          <w:sz w:val="20"/>
          <w:szCs w:val="20"/>
        </w:rPr>
        <w:sym w:font="Symbol" w:char="F0B7"/>
      </w:r>
      <w:r w:rsidRPr="001F2389">
        <w:rPr>
          <w:sz w:val="20"/>
          <w:szCs w:val="20"/>
        </w:rPr>
        <w:t xml:space="preserve"> </w:t>
      </w:r>
      <w:proofErr w:type="gramStart"/>
      <w:r w:rsidRPr="001F2389">
        <w:rPr>
          <w:sz w:val="20"/>
          <w:szCs w:val="20"/>
        </w:rPr>
        <w:t>rash</w:t>
      </w:r>
      <w:proofErr w:type="gramEnd"/>
      <w:r w:rsidRPr="001F2389">
        <w:rPr>
          <w:sz w:val="20"/>
          <w:szCs w:val="20"/>
        </w:rPr>
        <w:t xml:space="preserve"> </w:t>
      </w:r>
    </w:p>
    <w:p w:rsidR="001F2389" w:rsidRDefault="001F2389" w:rsidP="001F2389">
      <w:pPr>
        <w:spacing w:after="0"/>
        <w:ind w:left="-993" w:right="-897"/>
        <w:jc w:val="both"/>
        <w:rPr>
          <w:sz w:val="20"/>
          <w:szCs w:val="20"/>
        </w:rPr>
      </w:pPr>
      <w:r w:rsidRPr="001F2389">
        <w:rPr>
          <w:sz w:val="20"/>
          <w:szCs w:val="20"/>
        </w:rPr>
        <w:t xml:space="preserve">The above list includes mild side effects. </w:t>
      </w:r>
    </w:p>
    <w:p w:rsidR="001F2389" w:rsidRDefault="001F2389" w:rsidP="001F2389">
      <w:pPr>
        <w:spacing w:after="0"/>
        <w:ind w:left="-993" w:right="-897"/>
        <w:jc w:val="both"/>
        <w:rPr>
          <w:sz w:val="20"/>
          <w:szCs w:val="20"/>
        </w:rPr>
      </w:pPr>
    </w:p>
    <w:p w:rsidR="001F2389" w:rsidRDefault="001F2389" w:rsidP="001F2389">
      <w:pPr>
        <w:spacing w:after="0"/>
        <w:ind w:left="-993" w:right="-897"/>
        <w:jc w:val="both"/>
        <w:rPr>
          <w:sz w:val="20"/>
          <w:szCs w:val="20"/>
        </w:rPr>
      </w:pPr>
      <w:r w:rsidRPr="001F2389">
        <w:rPr>
          <w:sz w:val="20"/>
          <w:szCs w:val="20"/>
        </w:rPr>
        <w:t xml:space="preserve">Tell your doctor as soon as possible if you notice any of the following: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transient</w:t>
      </w:r>
      <w:proofErr w:type="gramEnd"/>
      <w:r w:rsidRPr="001F2389">
        <w:rPr>
          <w:sz w:val="20"/>
          <w:szCs w:val="20"/>
        </w:rPr>
        <w:t xml:space="preserve"> swollen glands in the neck, armpit or groin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painful</w:t>
      </w:r>
      <w:proofErr w:type="gramEnd"/>
      <w:r w:rsidRPr="001F2389">
        <w:rPr>
          <w:sz w:val="20"/>
          <w:szCs w:val="20"/>
        </w:rPr>
        <w:t xml:space="preserve"> swelling in the arms or legs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vomiting</w:t>
      </w:r>
      <w:proofErr w:type="gramEnd"/>
      <w:r w:rsidRPr="001F2389">
        <w:rPr>
          <w:sz w:val="20"/>
          <w:szCs w:val="20"/>
        </w:rPr>
        <w:t xml:space="preserve">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Flu-like symptoms, such as high temperature, sore throat, runny nose, cough and chills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weakness</w:t>
      </w:r>
      <w:proofErr w:type="gramEnd"/>
      <w:r w:rsidRPr="001F2389">
        <w:rPr>
          <w:sz w:val="20"/>
          <w:szCs w:val="20"/>
        </w:rPr>
        <w:t xml:space="preserve"> of muscles In very young children high fevers may result in convulsions (fits). </w:t>
      </w:r>
    </w:p>
    <w:p w:rsidR="007E4809" w:rsidRDefault="007E4809" w:rsidP="001F2389">
      <w:pPr>
        <w:spacing w:after="0"/>
        <w:ind w:left="-993" w:right="-897"/>
        <w:jc w:val="both"/>
        <w:rPr>
          <w:sz w:val="20"/>
          <w:szCs w:val="20"/>
        </w:rPr>
      </w:pPr>
    </w:p>
    <w:p w:rsidR="001F2389" w:rsidRDefault="001F2389" w:rsidP="001F2389">
      <w:pPr>
        <w:spacing w:after="0"/>
        <w:ind w:left="-993" w:right="-897"/>
        <w:jc w:val="both"/>
        <w:rPr>
          <w:sz w:val="20"/>
          <w:szCs w:val="20"/>
        </w:rPr>
      </w:pPr>
      <w:r w:rsidRPr="001F2389">
        <w:rPr>
          <w:sz w:val="20"/>
          <w:szCs w:val="20"/>
        </w:rPr>
        <w:t xml:space="preserve">It is advisable to monitor young children for high fevers post (influenza) vaccination. There have been rare reports of </w:t>
      </w:r>
      <w:proofErr w:type="spellStart"/>
      <w:r w:rsidRPr="001F2389">
        <w:rPr>
          <w:sz w:val="20"/>
          <w:szCs w:val="20"/>
        </w:rPr>
        <w:t>Guillain-Barré</w:t>
      </w:r>
      <w:proofErr w:type="spellEnd"/>
      <w:r w:rsidRPr="001F2389">
        <w:rPr>
          <w:sz w:val="20"/>
          <w:szCs w:val="20"/>
        </w:rPr>
        <w:t xml:space="preserve"> Syndrome (an inflammatory illness affecting nerves resulting in weakness of muscles), however these events have not been definitely linked to the use of influenza vaccines. The above list includes serious side effects that may require medical attention. As with all vaccines given by injection there is a very small risk of serious allergic reaction. </w:t>
      </w:r>
    </w:p>
    <w:p w:rsidR="007E4809" w:rsidRDefault="007E4809" w:rsidP="001F2389">
      <w:pPr>
        <w:spacing w:after="0"/>
        <w:ind w:left="-993" w:right="-897"/>
        <w:jc w:val="both"/>
        <w:rPr>
          <w:sz w:val="20"/>
          <w:szCs w:val="20"/>
        </w:rPr>
      </w:pPr>
    </w:p>
    <w:p w:rsidR="001F2389" w:rsidRDefault="001F2389" w:rsidP="001F2389">
      <w:pPr>
        <w:spacing w:after="0"/>
        <w:ind w:left="-993" w:right="-897"/>
        <w:jc w:val="both"/>
        <w:rPr>
          <w:sz w:val="20"/>
          <w:szCs w:val="20"/>
        </w:rPr>
      </w:pPr>
      <w:r w:rsidRPr="001F2389">
        <w:rPr>
          <w:sz w:val="20"/>
          <w:szCs w:val="20"/>
        </w:rPr>
        <w:t xml:space="preserve">Contact your doctor immediately or go to the casualty department of your nearest hospital if any of the following happens: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swelling</w:t>
      </w:r>
      <w:proofErr w:type="gramEnd"/>
      <w:r w:rsidRPr="001F2389">
        <w:rPr>
          <w:sz w:val="20"/>
          <w:szCs w:val="20"/>
        </w:rPr>
        <w:t xml:space="preserve"> of limbs, face, eyes, inside of nose, mouth or throat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shortness</w:t>
      </w:r>
      <w:proofErr w:type="gramEnd"/>
      <w:r w:rsidRPr="001F2389">
        <w:rPr>
          <w:sz w:val="20"/>
          <w:szCs w:val="20"/>
        </w:rPr>
        <w:t xml:space="preserve"> of breath, breathing or swallowing difficulties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hives</w:t>
      </w:r>
      <w:proofErr w:type="gramEnd"/>
      <w:r w:rsidRPr="001F2389">
        <w:rPr>
          <w:sz w:val="20"/>
          <w:szCs w:val="20"/>
        </w:rPr>
        <w:t xml:space="preserve">, itching (especially of the hands or feet), reddening of skin (especially around the ears), or severe skin reactions </w:t>
      </w:r>
    </w:p>
    <w:p w:rsidR="001F238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unusual</w:t>
      </w:r>
      <w:proofErr w:type="gramEnd"/>
      <w:r w:rsidRPr="001F2389">
        <w:rPr>
          <w:sz w:val="20"/>
          <w:szCs w:val="20"/>
        </w:rPr>
        <w:t xml:space="preserve"> tiredness or weakness that is sudden and severe</w:t>
      </w:r>
      <w:r w:rsidR="007E4809">
        <w:rPr>
          <w:sz w:val="20"/>
          <w:szCs w:val="20"/>
        </w:rPr>
        <w:t>.</w:t>
      </w:r>
      <w:r w:rsidRPr="001F2389">
        <w:rPr>
          <w:sz w:val="20"/>
          <w:szCs w:val="20"/>
        </w:rPr>
        <w:t xml:space="preserve"> Allergy to FLUARIX TETRA is rare. </w:t>
      </w:r>
    </w:p>
    <w:p w:rsidR="001F2389" w:rsidRDefault="001F2389" w:rsidP="001F2389">
      <w:pPr>
        <w:spacing w:after="0"/>
        <w:ind w:left="-993" w:right="-897"/>
        <w:jc w:val="both"/>
        <w:rPr>
          <w:sz w:val="20"/>
          <w:szCs w:val="20"/>
        </w:rPr>
      </w:pPr>
      <w:r w:rsidRPr="001F2389">
        <w:rPr>
          <w:sz w:val="20"/>
          <w:szCs w:val="20"/>
        </w:rPr>
        <w:t xml:space="preserve">Any such severe reactions will usually occur within the first few hours of vaccination. Tell your doctor or pharmacist if you notice anything that is making you feel unwell during or after a dose of vaccine. Other side effects not listed above may also occur in some people. After being given FLUARIX TETRA </w:t>
      </w:r>
    </w:p>
    <w:p w:rsidR="00252338" w:rsidRDefault="00252338" w:rsidP="001F2389">
      <w:pPr>
        <w:spacing w:after="0"/>
        <w:ind w:left="-993" w:right="-897"/>
        <w:jc w:val="both"/>
        <w:rPr>
          <w:b/>
          <w:sz w:val="20"/>
          <w:szCs w:val="20"/>
        </w:rPr>
      </w:pPr>
    </w:p>
    <w:p w:rsidR="007E4809" w:rsidRDefault="001F2389" w:rsidP="001F2389">
      <w:pPr>
        <w:spacing w:after="0"/>
        <w:ind w:left="-993" w:right="-897"/>
        <w:jc w:val="both"/>
        <w:rPr>
          <w:sz w:val="20"/>
          <w:szCs w:val="20"/>
        </w:rPr>
      </w:pPr>
      <w:r w:rsidRPr="007E4809">
        <w:rPr>
          <w:b/>
          <w:sz w:val="20"/>
          <w:szCs w:val="20"/>
        </w:rPr>
        <w:t>Ingredients</w:t>
      </w:r>
      <w:r w:rsidRPr="001F2389">
        <w:rPr>
          <w:sz w:val="20"/>
          <w:szCs w:val="20"/>
        </w:rPr>
        <w:t xml:space="preserve"> </w:t>
      </w:r>
    </w:p>
    <w:p w:rsidR="001F2389" w:rsidRDefault="001F2389" w:rsidP="001F2389">
      <w:pPr>
        <w:spacing w:after="0"/>
        <w:ind w:left="-993" w:right="-897"/>
        <w:jc w:val="both"/>
        <w:rPr>
          <w:sz w:val="20"/>
          <w:szCs w:val="20"/>
        </w:rPr>
      </w:pPr>
      <w:r w:rsidRPr="001F2389">
        <w:rPr>
          <w:sz w:val="20"/>
          <w:szCs w:val="20"/>
        </w:rPr>
        <w:t xml:space="preserve">Each 0.5 mL dose of FLUARIX TETRA contains 15 micrograms of each of the four types of influenza virus fragments. </w:t>
      </w:r>
    </w:p>
    <w:p w:rsidR="00823E28" w:rsidRDefault="00823E28" w:rsidP="00823E28">
      <w:pPr>
        <w:pStyle w:val="ListParagraph"/>
        <w:numPr>
          <w:ilvl w:val="0"/>
          <w:numId w:val="3"/>
        </w:numPr>
        <w:spacing w:after="0"/>
        <w:ind w:right="-897"/>
        <w:jc w:val="both"/>
        <w:rPr>
          <w:sz w:val="20"/>
          <w:szCs w:val="20"/>
        </w:rPr>
      </w:pPr>
      <w:r w:rsidRPr="00823E28">
        <w:rPr>
          <w:sz w:val="20"/>
          <w:szCs w:val="20"/>
        </w:rPr>
        <w:t>A/Victoria/2570/2019 (H1N1)pdm09-like virus</w:t>
      </w:r>
    </w:p>
    <w:p w:rsidR="00823E28" w:rsidRDefault="00823E28" w:rsidP="00823E28">
      <w:pPr>
        <w:pStyle w:val="ListParagraph"/>
        <w:numPr>
          <w:ilvl w:val="0"/>
          <w:numId w:val="3"/>
        </w:numPr>
        <w:spacing w:after="0"/>
        <w:ind w:right="-897"/>
        <w:jc w:val="both"/>
        <w:rPr>
          <w:sz w:val="20"/>
          <w:szCs w:val="20"/>
        </w:rPr>
      </w:pPr>
      <w:r w:rsidRPr="00823E28">
        <w:rPr>
          <w:sz w:val="20"/>
          <w:szCs w:val="20"/>
        </w:rPr>
        <w:t>A/Hong Kong/2671/2019 (H3N2)-like virus</w:t>
      </w:r>
    </w:p>
    <w:p w:rsidR="00823E28" w:rsidRDefault="00823E28" w:rsidP="00823E28">
      <w:pPr>
        <w:pStyle w:val="ListParagraph"/>
        <w:numPr>
          <w:ilvl w:val="0"/>
          <w:numId w:val="3"/>
        </w:numPr>
        <w:spacing w:after="0"/>
        <w:ind w:right="-897"/>
        <w:jc w:val="both"/>
        <w:rPr>
          <w:sz w:val="20"/>
          <w:szCs w:val="20"/>
        </w:rPr>
      </w:pPr>
      <w:r w:rsidRPr="00823E28">
        <w:rPr>
          <w:sz w:val="20"/>
          <w:szCs w:val="20"/>
        </w:rPr>
        <w:t>B/Washington/02/2019-like (B/Victoria lineage) viru</w:t>
      </w:r>
      <w:r>
        <w:rPr>
          <w:sz w:val="20"/>
          <w:szCs w:val="20"/>
        </w:rPr>
        <w:t>s</w:t>
      </w:r>
    </w:p>
    <w:p w:rsidR="00FF29B4" w:rsidRPr="00823E28" w:rsidRDefault="00823E28" w:rsidP="00823E28">
      <w:pPr>
        <w:pStyle w:val="ListParagraph"/>
        <w:numPr>
          <w:ilvl w:val="0"/>
          <w:numId w:val="3"/>
        </w:numPr>
        <w:spacing w:after="0"/>
        <w:ind w:right="-897"/>
        <w:jc w:val="both"/>
        <w:rPr>
          <w:sz w:val="20"/>
          <w:szCs w:val="20"/>
        </w:rPr>
      </w:pPr>
      <w:r w:rsidRPr="00823E28">
        <w:rPr>
          <w:sz w:val="20"/>
          <w:szCs w:val="20"/>
        </w:rPr>
        <w:t>B/Phuket/3073/2013-like (B/Yamagata lineage) virus</w:t>
      </w:r>
      <w:bookmarkStart w:id="0" w:name="_GoBack"/>
      <w:bookmarkEnd w:id="0"/>
    </w:p>
    <w:p w:rsidR="00823E28" w:rsidRDefault="00823E28" w:rsidP="001F2389">
      <w:pPr>
        <w:spacing w:after="0"/>
        <w:ind w:left="-993" w:right="-897"/>
        <w:jc w:val="both"/>
        <w:rPr>
          <w:sz w:val="20"/>
          <w:szCs w:val="20"/>
        </w:rPr>
      </w:pPr>
    </w:p>
    <w:p w:rsidR="007E4809" w:rsidRDefault="001F2389" w:rsidP="001F2389">
      <w:pPr>
        <w:spacing w:after="0"/>
        <w:ind w:left="-993" w:right="-897"/>
        <w:jc w:val="both"/>
        <w:rPr>
          <w:sz w:val="20"/>
          <w:szCs w:val="20"/>
        </w:rPr>
      </w:pPr>
      <w:r w:rsidRPr="001F2389">
        <w:rPr>
          <w:sz w:val="20"/>
          <w:szCs w:val="20"/>
        </w:rPr>
        <w:lastRenderedPageBreak/>
        <w:t xml:space="preserve">The vaccine also contains: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spellStart"/>
      <w:proofErr w:type="gramStart"/>
      <w:r w:rsidRPr="001F2389">
        <w:rPr>
          <w:sz w:val="20"/>
          <w:szCs w:val="20"/>
        </w:rPr>
        <w:t>polysorbate</w:t>
      </w:r>
      <w:proofErr w:type="spellEnd"/>
      <w:proofErr w:type="gramEnd"/>
      <w:r w:rsidRPr="001F2389">
        <w:rPr>
          <w:sz w:val="20"/>
          <w:szCs w:val="20"/>
        </w:rPr>
        <w:t xml:space="preserve"> 80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spellStart"/>
      <w:proofErr w:type="gramStart"/>
      <w:r w:rsidRPr="001F2389">
        <w:rPr>
          <w:sz w:val="20"/>
          <w:szCs w:val="20"/>
        </w:rPr>
        <w:t>octoxinol</w:t>
      </w:r>
      <w:proofErr w:type="spellEnd"/>
      <w:proofErr w:type="gramEnd"/>
      <w:r w:rsidRPr="001F2389">
        <w:rPr>
          <w:sz w:val="20"/>
          <w:szCs w:val="20"/>
        </w:rPr>
        <w:t xml:space="preserve"> 10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α-</w:t>
      </w:r>
      <w:proofErr w:type="spellStart"/>
      <w:r w:rsidRPr="001F2389">
        <w:rPr>
          <w:sz w:val="20"/>
          <w:szCs w:val="20"/>
        </w:rPr>
        <w:t>tocopheryl</w:t>
      </w:r>
      <w:proofErr w:type="spellEnd"/>
      <w:proofErr w:type="gramEnd"/>
      <w:r w:rsidRPr="001F2389">
        <w:rPr>
          <w:sz w:val="20"/>
          <w:szCs w:val="20"/>
        </w:rPr>
        <w:t xml:space="preserve"> hydrogen succinate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sodium</w:t>
      </w:r>
      <w:proofErr w:type="gramEnd"/>
      <w:r w:rsidRPr="001F2389">
        <w:rPr>
          <w:sz w:val="20"/>
          <w:szCs w:val="20"/>
        </w:rPr>
        <w:t xml:space="preserve"> chloride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disodium</w:t>
      </w:r>
      <w:proofErr w:type="gramEnd"/>
      <w:r w:rsidRPr="001F2389">
        <w:rPr>
          <w:sz w:val="20"/>
          <w:szCs w:val="20"/>
        </w:rPr>
        <w:t xml:space="preserve"> phosphate </w:t>
      </w:r>
      <w:proofErr w:type="spellStart"/>
      <w:r w:rsidRPr="001F2389">
        <w:rPr>
          <w:sz w:val="20"/>
          <w:szCs w:val="20"/>
        </w:rPr>
        <w:t>dodecahydrate</w:t>
      </w:r>
      <w:proofErr w:type="spellEnd"/>
      <w:r w:rsidRPr="001F2389">
        <w:rPr>
          <w:sz w:val="20"/>
          <w:szCs w:val="20"/>
        </w:rPr>
        <w:t xml:space="preserve">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monobasic</w:t>
      </w:r>
      <w:proofErr w:type="gramEnd"/>
      <w:r w:rsidRPr="001F2389">
        <w:rPr>
          <w:sz w:val="20"/>
          <w:szCs w:val="20"/>
        </w:rPr>
        <w:t xml:space="preserve"> potassium phosphate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potassium</w:t>
      </w:r>
      <w:proofErr w:type="gramEnd"/>
      <w:r w:rsidRPr="001F2389">
        <w:rPr>
          <w:sz w:val="20"/>
          <w:szCs w:val="20"/>
        </w:rPr>
        <w:t xml:space="preserve"> chloride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magnesium</w:t>
      </w:r>
      <w:proofErr w:type="gramEnd"/>
      <w:r w:rsidRPr="001F2389">
        <w:rPr>
          <w:sz w:val="20"/>
          <w:szCs w:val="20"/>
        </w:rPr>
        <w:t xml:space="preserve"> chloride </w:t>
      </w:r>
      <w:proofErr w:type="spellStart"/>
      <w:r w:rsidRPr="001F2389">
        <w:rPr>
          <w:sz w:val="20"/>
          <w:szCs w:val="20"/>
        </w:rPr>
        <w:t>hexahydrate</w:t>
      </w:r>
      <w:proofErr w:type="spellEnd"/>
      <w:r w:rsidRPr="001F2389">
        <w:rPr>
          <w:sz w:val="20"/>
          <w:szCs w:val="20"/>
        </w:rPr>
        <w:t xml:space="preserve">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water</w:t>
      </w:r>
      <w:proofErr w:type="gramEnd"/>
      <w:r w:rsidRPr="001F2389">
        <w:rPr>
          <w:sz w:val="20"/>
          <w:szCs w:val="20"/>
        </w:rPr>
        <w:t xml:space="preserve"> for injections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ovalbumin</w:t>
      </w:r>
      <w:proofErr w:type="gramEnd"/>
      <w:r w:rsidRPr="001F2389">
        <w:rPr>
          <w:sz w:val="20"/>
          <w:szCs w:val="20"/>
        </w:rPr>
        <w:t xml:space="preserve"> (≤0.05 micrograms)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formaldehyde</w:t>
      </w:r>
      <w:proofErr w:type="gramEnd"/>
      <w:r w:rsidRPr="001F2389">
        <w:rPr>
          <w:sz w:val="20"/>
          <w:szCs w:val="20"/>
        </w:rPr>
        <w:t xml:space="preserve"> (≤5 micrograms)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hydrocortisone</w:t>
      </w:r>
      <w:proofErr w:type="gramEnd"/>
      <w:r w:rsidRPr="001F2389">
        <w:rPr>
          <w:sz w:val="20"/>
          <w:szCs w:val="20"/>
        </w:rPr>
        <w:t xml:space="preserve"> (trace)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gentamicin</w:t>
      </w:r>
      <w:proofErr w:type="gramEnd"/>
      <w:r w:rsidRPr="001F2389">
        <w:rPr>
          <w:sz w:val="20"/>
          <w:szCs w:val="20"/>
        </w:rPr>
        <w:t xml:space="preserve"> sulphate(trace) </w:t>
      </w:r>
    </w:p>
    <w:p w:rsidR="007E4809" w:rsidRDefault="001F2389" w:rsidP="001F2389">
      <w:pPr>
        <w:spacing w:after="0"/>
        <w:ind w:left="-993" w:right="-897"/>
        <w:jc w:val="both"/>
        <w:rPr>
          <w:sz w:val="20"/>
          <w:szCs w:val="20"/>
        </w:rPr>
      </w:pPr>
      <w:r w:rsidRPr="001F2389">
        <w:rPr>
          <w:sz w:val="20"/>
          <w:szCs w:val="20"/>
        </w:rPr>
        <w:sym w:font="Symbol" w:char="F0B7"/>
      </w:r>
      <w:r w:rsidRPr="001F2389">
        <w:rPr>
          <w:sz w:val="20"/>
          <w:szCs w:val="20"/>
        </w:rPr>
        <w:t xml:space="preserve"> </w:t>
      </w:r>
      <w:proofErr w:type="gramStart"/>
      <w:r w:rsidRPr="001F2389">
        <w:rPr>
          <w:sz w:val="20"/>
          <w:szCs w:val="20"/>
        </w:rPr>
        <w:t>sodium</w:t>
      </w:r>
      <w:proofErr w:type="gramEnd"/>
      <w:r w:rsidRPr="001F2389">
        <w:rPr>
          <w:sz w:val="20"/>
          <w:szCs w:val="20"/>
        </w:rPr>
        <w:t xml:space="preserve"> </w:t>
      </w:r>
      <w:proofErr w:type="spellStart"/>
      <w:r w:rsidRPr="001F2389">
        <w:rPr>
          <w:sz w:val="20"/>
          <w:szCs w:val="20"/>
        </w:rPr>
        <w:t>deoxycholate</w:t>
      </w:r>
      <w:proofErr w:type="spellEnd"/>
      <w:r w:rsidRPr="001F2389">
        <w:rPr>
          <w:sz w:val="20"/>
          <w:szCs w:val="20"/>
        </w:rPr>
        <w:t xml:space="preserve"> (trace) </w:t>
      </w:r>
    </w:p>
    <w:p w:rsidR="007E4809" w:rsidRDefault="007E4809" w:rsidP="001F2389">
      <w:pPr>
        <w:spacing w:after="0"/>
        <w:ind w:left="-993" w:right="-897"/>
        <w:jc w:val="both"/>
        <w:rPr>
          <w:sz w:val="20"/>
          <w:szCs w:val="20"/>
        </w:rPr>
      </w:pPr>
    </w:p>
    <w:p w:rsidR="007E4809" w:rsidRDefault="001F2389" w:rsidP="001F2389">
      <w:pPr>
        <w:spacing w:after="0"/>
        <w:ind w:left="-993" w:right="-897"/>
        <w:jc w:val="both"/>
        <w:rPr>
          <w:sz w:val="20"/>
          <w:szCs w:val="20"/>
        </w:rPr>
      </w:pPr>
      <w:r w:rsidRPr="001F2389">
        <w:rPr>
          <w:sz w:val="20"/>
          <w:szCs w:val="20"/>
        </w:rPr>
        <w:t xml:space="preserve">FLUARIX TETRA is not made with any human blood or blood products, or any other substances of human origin. The manufacture of this product includes exposure to bovine derived materials. No evidence exists that any case of </w:t>
      </w:r>
      <w:proofErr w:type="spellStart"/>
      <w:r w:rsidRPr="001F2389">
        <w:rPr>
          <w:sz w:val="20"/>
          <w:szCs w:val="20"/>
        </w:rPr>
        <w:t>vCJD</w:t>
      </w:r>
      <w:proofErr w:type="spellEnd"/>
      <w:r w:rsidRPr="001F2389">
        <w:rPr>
          <w:sz w:val="20"/>
          <w:szCs w:val="20"/>
        </w:rPr>
        <w:t xml:space="preserve"> (considered to be the human form of bovine spongiform encephalopathy) has resulted from the administration of any vaccine product. </w:t>
      </w:r>
    </w:p>
    <w:p w:rsidR="007E4809" w:rsidRDefault="007E4809" w:rsidP="001F2389">
      <w:pPr>
        <w:spacing w:after="0"/>
        <w:ind w:left="-993" w:right="-897"/>
        <w:jc w:val="both"/>
        <w:rPr>
          <w:b/>
          <w:sz w:val="20"/>
          <w:szCs w:val="20"/>
        </w:rPr>
      </w:pPr>
    </w:p>
    <w:sectPr w:rsidR="007E4809" w:rsidSect="00B36047">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B03"/>
    <w:multiLevelType w:val="hybridMultilevel"/>
    <w:tmpl w:val="DCDA3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304B98"/>
    <w:multiLevelType w:val="hybridMultilevel"/>
    <w:tmpl w:val="C3BE047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 w15:restartNumberingAfterBreak="0">
    <w:nsid w:val="6A6C0BAD"/>
    <w:multiLevelType w:val="hybridMultilevel"/>
    <w:tmpl w:val="223474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F2"/>
    <w:rsid w:val="000314C6"/>
    <w:rsid w:val="00085C9D"/>
    <w:rsid w:val="000A30F2"/>
    <w:rsid w:val="0010184E"/>
    <w:rsid w:val="001F2389"/>
    <w:rsid w:val="00252338"/>
    <w:rsid w:val="00285523"/>
    <w:rsid w:val="002A4E78"/>
    <w:rsid w:val="00354213"/>
    <w:rsid w:val="00383E37"/>
    <w:rsid w:val="005E0C92"/>
    <w:rsid w:val="006D06F5"/>
    <w:rsid w:val="00796EDD"/>
    <w:rsid w:val="007C12BB"/>
    <w:rsid w:val="007C7F30"/>
    <w:rsid w:val="007E4809"/>
    <w:rsid w:val="00823E28"/>
    <w:rsid w:val="00B36047"/>
    <w:rsid w:val="00C6039B"/>
    <w:rsid w:val="00C76517"/>
    <w:rsid w:val="00FF25E8"/>
    <w:rsid w:val="00FF2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ED325"/>
  <w15:chartTrackingRefBased/>
  <w15:docId w15:val="{3ED26358-0B1B-4D1F-AD75-B2D0A2D1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F2"/>
    <w:pPr>
      <w:ind w:left="720"/>
      <w:contextualSpacing/>
    </w:pPr>
  </w:style>
  <w:style w:type="table" w:styleId="TableGrid">
    <w:name w:val="Table Grid"/>
    <w:basedOn w:val="TableNormal"/>
    <w:uiPriority w:val="39"/>
    <w:rsid w:val="000A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0F2"/>
    <w:rPr>
      <w:color w:val="0563C1" w:themeColor="hyperlink"/>
      <w:u w:val="single"/>
    </w:rPr>
  </w:style>
  <w:style w:type="paragraph" w:styleId="BalloonText">
    <w:name w:val="Balloon Text"/>
    <w:basedOn w:val="Normal"/>
    <w:link w:val="BalloonTextChar"/>
    <w:uiPriority w:val="99"/>
    <w:semiHidden/>
    <w:unhideWhenUsed/>
    <w:rsid w:val="0038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mmunise.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CB8C8C8DD3C449AD8D32E2ECC05C3" ma:contentTypeVersion="0" ma:contentTypeDescription="Create a new document." ma:contentTypeScope="" ma:versionID="0b256b3f05007e7eba93ce5d9658401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9461A-32E5-45C3-8445-09F2878EFC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1980FF-9A02-441E-A1AD-827498EA2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E46B58-A47D-4F1F-874A-E963DEE92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Hawker</dc:creator>
  <cp:keywords/>
  <dc:description/>
  <cp:lastModifiedBy>Skye Ruka</cp:lastModifiedBy>
  <cp:revision>3</cp:revision>
  <cp:lastPrinted>2019-03-26T02:06:00Z</cp:lastPrinted>
  <dcterms:created xsi:type="dcterms:W3CDTF">2021-03-02T03:03:00Z</dcterms:created>
  <dcterms:modified xsi:type="dcterms:W3CDTF">2021-03-04T01:48:00Z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0x010100C52CB8C8C8DD3C449AD8D32E2ECC05C3</vt:lpwstr>
  </property>
</Properties>
</file>